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E90D80" w:rsidR="00A9304F" w:rsidP="008339CE" w:rsidRDefault="00A9304F" w14:paraId="6994FCCC" wp14:textId="77777777">
      <w:pPr>
        <w:tabs>
          <w:tab w:val="left" w:pos="190"/>
        </w:tabs>
        <w:spacing w:after="120"/>
        <w:jc w:val="both"/>
        <w:outlineLvl w:val="0"/>
        <w:rPr>
          <w:rFonts w:ascii="Calibri" w:hAnsi="Calibri" w:cs="Calibri"/>
          <w:i/>
          <w:color w:val="FF0000"/>
          <w:sz w:val="32"/>
          <w:szCs w:val="32"/>
        </w:rPr>
      </w:pPr>
      <w:r w:rsidRPr="00E90D80">
        <w:rPr>
          <w:rFonts w:ascii="Calibri" w:hAnsi="Calibri" w:cs="Calibri"/>
          <w:i/>
          <w:color w:val="FF0000"/>
          <w:sz w:val="32"/>
          <w:szCs w:val="32"/>
        </w:rPr>
        <w:tab/>
      </w:r>
      <w:r w:rsidRPr="00E90D80" w:rsidR="00704EA7">
        <w:rPr>
          <w:rFonts w:ascii="Calibri" w:hAnsi="Calibri" w:cs="Calibri"/>
          <w:noProof/>
          <w:color w:val="1F688E"/>
          <w:sz w:val="32"/>
          <w:szCs w:val="32"/>
        </w:rPr>
        <w:drawing>
          <wp:inline xmlns:wp14="http://schemas.microsoft.com/office/word/2010/wordprocessingDrawing" distT="0" distB="0" distL="0" distR="0" wp14:anchorId="696ECD7D" wp14:editId="7777777">
            <wp:extent cx="1282700" cy="723900"/>
            <wp:effectExtent l="0" t="0" r="0" b="0"/>
            <wp:docPr id="1" name="Picture 1" descr="Descrizione: logoci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zione: logoci2.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723900"/>
                    </a:xfrm>
                    <a:prstGeom prst="rect">
                      <a:avLst/>
                    </a:prstGeom>
                    <a:noFill/>
                    <a:ln>
                      <a:noFill/>
                    </a:ln>
                  </pic:spPr>
                </pic:pic>
              </a:graphicData>
            </a:graphic>
          </wp:inline>
        </w:drawing>
      </w:r>
      <w:r w:rsidRPr="00E90D80" w:rsidR="000B51E3">
        <w:rPr>
          <w:rFonts w:ascii="Calibri" w:hAnsi="Calibri" w:cs="Calibri"/>
          <w:noProof/>
          <w:color w:val="1F688E"/>
          <w:sz w:val="32"/>
          <w:szCs w:val="32"/>
        </w:rPr>
        <w:t xml:space="preserve">        </w:t>
      </w:r>
    </w:p>
    <w:p xmlns:wp14="http://schemas.microsoft.com/office/word/2010/wordml" w:rsidRPr="00E90D80" w:rsidR="00C33576" w:rsidP="008339CE" w:rsidRDefault="00C33576" w14:paraId="672A6659" wp14:textId="77777777">
      <w:pPr>
        <w:spacing w:after="120"/>
        <w:jc w:val="both"/>
        <w:outlineLvl w:val="0"/>
        <w:rPr>
          <w:rFonts w:ascii="Calibri" w:hAnsi="Calibri" w:cs="Calibri"/>
          <w:i/>
          <w:color w:val="FF0000"/>
          <w:sz w:val="32"/>
          <w:szCs w:val="32"/>
        </w:rPr>
      </w:pPr>
    </w:p>
    <w:p xmlns:wp14="http://schemas.microsoft.com/office/word/2010/wordml" w:rsidRPr="00E90D80" w:rsidR="005C2842" w:rsidP="008339CE" w:rsidRDefault="005C2842" w14:paraId="32CB93B8" wp14:textId="77777777">
      <w:pPr>
        <w:spacing w:after="120"/>
        <w:jc w:val="both"/>
        <w:outlineLvl w:val="0"/>
        <w:rPr>
          <w:rFonts w:ascii="Calibri" w:hAnsi="Calibri" w:cs="Calibri"/>
          <w:b/>
          <w:sz w:val="32"/>
          <w:szCs w:val="32"/>
        </w:rPr>
      </w:pPr>
      <w:r w:rsidRPr="00E90D80">
        <w:rPr>
          <w:rFonts w:ascii="Calibri" w:hAnsi="Calibri" w:cs="Calibri"/>
          <w:b/>
          <w:sz w:val="32"/>
          <w:szCs w:val="32"/>
        </w:rPr>
        <w:t xml:space="preserve">CONDIZIONI CONTRATTUALI </w:t>
      </w:r>
    </w:p>
    <w:p xmlns:wp14="http://schemas.microsoft.com/office/word/2010/wordml" w:rsidR="004D0F7A" w:rsidP="008339CE" w:rsidRDefault="004D0F7A" w14:paraId="0A37501D" wp14:textId="77777777">
      <w:pPr>
        <w:ind w:right="193"/>
        <w:jc w:val="both"/>
        <w:rPr>
          <w:rFonts w:ascii="Calibri" w:hAnsi="Calibri" w:cs="Calibri"/>
          <w:i/>
          <w:color w:val="000000"/>
          <w:sz w:val="32"/>
          <w:szCs w:val="32"/>
          <w:highlight w:val="yellow"/>
        </w:rPr>
      </w:pPr>
    </w:p>
    <w:p xmlns:wp14="http://schemas.microsoft.com/office/word/2010/wordml" w:rsidRPr="00E90D80" w:rsidR="000B51E3" w:rsidP="008339CE" w:rsidRDefault="003F0F59" w14:paraId="06FF85EB" wp14:textId="77777777">
      <w:pPr>
        <w:ind w:right="193"/>
        <w:jc w:val="both"/>
        <w:rPr>
          <w:rFonts w:ascii="Calibri" w:hAnsi="Calibri" w:cs="Calibri"/>
          <w:i/>
          <w:color w:val="000000"/>
          <w:sz w:val="32"/>
          <w:szCs w:val="32"/>
        </w:rPr>
      </w:pPr>
      <w:r w:rsidRPr="00E90D80">
        <w:rPr>
          <w:rFonts w:ascii="Calibri" w:hAnsi="Calibri" w:cs="Calibri"/>
          <w:i/>
          <w:color w:val="000000"/>
          <w:sz w:val="32"/>
          <w:szCs w:val="32"/>
          <w:highlight w:val="yellow"/>
        </w:rPr>
        <w:t>CIG</w:t>
      </w:r>
      <w:r w:rsidRPr="00E90D80" w:rsidR="00B6321A">
        <w:rPr>
          <w:rFonts w:ascii="Calibri" w:hAnsi="Calibri" w:cs="Calibri"/>
          <w:i/>
          <w:color w:val="000000"/>
          <w:sz w:val="32"/>
          <w:szCs w:val="32"/>
        </w:rPr>
        <w:t>……..</w:t>
      </w:r>
      <w:r w:rsidRPr="00E90D80" w:rsidR="00B6321A">
        <w:rPr>
          <w:rFonts w:ascii="Calibri" w:hAnsi="Calibri" w:cs="Calibri"/>
          <w:i/>
          <w:color w:val="000000"/>
          <w:sz w:val="32"/>
          <w:szCs w:val="32"/>
        </w:rPr>
        <w:tab/>
      </w:r>
      <w:r w:rsidRPr="00E90D80" w:rsidR="00B6321A">
        <w:rPr>
          <w:rFonts w:ascii="Calibri" w:hAnsi="Calibri" w:cs="Calibri"/>
          <w:i/>
          <w:color w:val="000000"/>
          <w:sz w:val="32"/>
          <w:szCs w:val="32"/>
        </w:rPr>
        <w:t>CUP ……….</w:t>
      </w:r>
    </w:p>
    <w:p xmlns:wp14="http://schemas.microsoft.com/office/word/2010/wordml" w:rsidRPr="004D0F7A" w:rsidR="005C2842" w:rsidP="004D0F7A" w:rsidRDefault="005C2842" w14:paraId="537BC0CF" wp14:textId="77777777">
      <w:pPr>
        <w:widowControl/>
        <w:numPr>
          <w:ilvl w:val="0"/>
          <w:numId w:val="12"/>
        </w:numPr>
        <w:tabs>
          <w:tab w:val="left" w:pos="426"/>
        </w:tabs>
        <w:ind w:right="283"/>
        <w:jc w:val="both"/>
        <w:rPr>
          <w:rFonts w:ascii="Calibri" w:hAnsi="Calibri" w:cs="Calibri"/>
          <w:b/>
          <w:sz w:val="32"/>
          <w:szCs w:val="32"/>
        </w:rPr>
      </w:pPr>
      <w:r w:rsidRPr="004D0F7A">
        <w:rPr>
          <w:rFonts w:ascii="Calibri" w:hAnsi="Calibri" w:cs="Calibri"/>
          <w:b/>
          <w:sz w:val="32"/>
          <w:szCs w:val="32"/>
          <w:u w:val="single"/>
        </w:rPr>
        <w:t>VALIDITA’ OFFERTA:</w:t>
      </w:r>
    </w:p>
    <w:p xmlns:wp14="http://schemas.microsoft.com/office/word/2010/wordml" w:rsidRPr="00E90D80" w:rsidR="005C2842" w:rsidP="008339CE" w:rsidRDefault="005C2842" w14:paraId="15817EC8" wp14:textId="77777777">
      <w:pPr>
        <w:widowControl/>
        <w:tabs>
          <w:tab w:val="left" w:pos="426"/>
        </w:tabs>
        <w:spacing w:after="120"/>
        <w:ind w:left="720" w:right="284"/>
        <w:jc w:val="both"/>
        <w:rPr>
          <w:rFonts w:ascii="Calibri" w:hAnsi="Calibri" w:cs="Calibri"/>
          <w:sz w:val="32"/>
          <w:szCs w:val="32"/>
        </w:rPr>
      </w:pPr>
      <w:r w:rsidRPr="00E90D80">
        <w:rPr>
          <w:rFonts w:ascii="Calibri" w:hAnsi="Calibri" w:cs="Calibri"/>
          <w:sz w:val="32"/>
          <w:szCs w:val="32"/>
        </w:rPr>
        <w:t xml:space="preserve">Le offerte devono avere una validità non inferiore a 180 giorni. </w:t>
      </w:r>
    </w:p>
    <w:p xmlns:wp14="http://schemas.microsoft.com/office/word/2010/wordml" w:rsidRPr="00E90D80" w:rsidR="005C2842" w:rsidP="008339CE" w:rsidRDefault="005C2842" w14:paraId="37F14D82" wp14:textId="77777777">
      <w:pPr>
        <w:widowControl/>
        <w:numPr>
          <w:ilvl w:val="0"/>
          <w:numId w:val="12"/>
        </w:numPr>
        <w:tabs>
          <w:tab w:val="left" w:pos="426"/>
        </w:tabs>
        <w:ind w:right="283"/>
        <w:jc w:val="both"/>
        <w:rPr>
          <w:rFonts w:ascii="Calibri" w:hAnsi="Calibri" w:cs="Calibri"/>
          <w:b/>
          <w:sz w:val="32"/>
          <w:szCs w:val="32"/>
        </w:rPr>
      </w:pPr>
      <w:r w:rsidRPr="00E90D80">
        <w:rPr>
          <w:rFonts w:ascii="Calibri" w:hAnsi="Calibri" w:cs="Calibri"/>
          <w:b/>
          <w:sz w:val="32"/>
          <w:szCs w:val="32"/>
          <w:u w:val="single"/>
        </w:rPr>
        <w:t xml:space="preserve">GARANZIA </w:t>
      </w:r>
      <w:r w:rsidRPr="00E90D80" w:rsidR="008702D0">
        <w:rPr>
          <w:rFonts w:ascii="Calibri" w:hAnsi="Calibri" w:cs="Calibri"/>
          <w:b/>
          <w:sz w:val="32"/>
          <w:szCs w:val="32"/>
          <w:u w:val="single"/>
        </w:rPr>
        <w:t>DEFINITIVA</w:t>
      </w:r>
      <w:r w:rsidRPr="00E90D80">
        <w:rPr>
          <w:rFonts w:ascii="Calibri" w:hAnsi="Calibri" w:cs="Calibri"/>
          <w:b/>
          <w:sz w:val="32"/>
          <w:szCs w:val="32"/>
          <w:u w:val="single"/>
        </w:rPr>
        <w:t>:</w:t>
      </w:r>
    </w:p>
    <w:p xmlns:wp14="http://schemas.microsoft.com/office/word/2010/wordml" w:rsidRPr="00E90D80" w:rsidR="005C2842" w:rsidP="008339CE" w:rsidRDefault="005C2842" w14:paraId="444BB774" wp14:textId="77777777">
      <w:pPr>
        <w:widowControl/>
        <w:tabs>
          <w:tab w:val="left" w:pos="426"/>
        </w:tabs>
        <w:ind w:left="720" w:right="283"/>
        <w:jc w:val="both"/>
        <w:rPr>
          <w:rFonts w:ascii="Calibri" w:hAnsi="Calibri" w:cs="Calibri"/>
          <w:sz w:val="32"/>
          <w:szCs w:val="32"/>
        </w:rPr>
      </w:pPr>
      <w:r w:rsidRPr="00E90D80">
        <w:rPr>
          <w:rFonts w:ascii="Calibri" w:hAnsi="Calibri" w:cs="Calibri"/>
          <w:sz w:val="32"/>
          <w:szCs w:val="32"/>
        </w:rPr>
        <w:t xml:space="preserve">L’esecutore del contratto è obbligato a costituire una garanzia </w:t>
      </w:r>
      <w:r w:rsidRPr="00E90D80" w:rsidR="008702D0">
        <w:rPr>
          <w:rFonts w:ascii="Calibri" w:hAnsi="Calibri" w:cs="Calibri"/>
          <w:sz w:val="32"/>
          <w:szCs w:val="32"/>
        </w:rPr>
        <w:t>definitiva</w:t>
      </w:r>
      <w:r w:rsidRPr="00E90D80">
        <w:rPr>
          <w:rFonts w:ascii="Calibri" w:hAnsi="Calibri" w:cs="Calibri"/>
          <w:sz w:val="32"/>
          <w:szCs w:val="32"/>
        </w:rPr>
        <w:t xml:space="preserve"> secondo quanto previsto a</w:t>
      </w:r>
      <w:r w:rsidRPr="00E90D80" w:rsidR="008702D0">
        <w:rPr>
          <w:rFonts w:ascii="Calibri" w:hAnsi="Calibri" w:cs="Calibri"/>
          <w:sz w:val="32"/>
          <w:szCs w:val="32"/>
        </w:rPr>
        <w:t>ll’art. 103</w:t>
      </w:r>
      <w:r w:rsidRPr="00E90D80">
        <w:rPr>
          <w:rFonts w:ascii="Calibri" w:hAnsi="Calibri" w:cs="Calibri"/>
          <w:sz w:val="32"/>
          <w:szCs w:val="32"/>
        </w:rPr>
        <w:t xml:space="preserve"> del d.lgs. </w:t>
      </w:r>
      <w:r w:rsidRPr="00E90D80" w:rsidR="0017667A">
        <w:rPr>
          <w:rFonts w:ascii="Calibri" w:hAnsi="Calibri" w:cs="Calibri"/>
          <w:sz w:val="32"/>
          <w:szCs w:val="32"/>
        </w:rPr>
        <w:t>50/2016 e s.m.i.</w:t>
      </w:r>
      <w:r w:rsidRPr="00E90D80">
        <w:rPr>
          <w:rFonts w:ascii="Calibri" w:hAnsi="Calibri" w:cs="Calibri"/>
          <w:sz w:val="32"/>
          <w:szCs w:val="32"/>
        </w:rPr>
        <w:t xml:space="preserve">, mediante </w:t>
      </w:r>
      <w:r w:rsidRPr="00E90D80" w:rsidR="008702D0">
        <w:rPr>
          <w:rFonts w:ascii="Calibri" w:hAnsi="Calibri" w:cs="Calibri"/>
          <w:sz w:val="32"/>
          <w:szCs w:val="32"/>
        </w:rPr>
        <w:t xml:space="preserve">cauzione o </w:t>
      </w:r>
      <w:r w:rsidRPr="00E90D80">
        <w:rPr>
          <w:rFonts w:ascii="Calibri" w:hAnsi="Calibri" w:cs="Calibri"/>
          <w:sz w:val="32"/>
          <w:szCs w:val="32"/>
        </w:rPr>
        <w:t xml:space="preserve">fideiussione bancaria o polizza assicurativa. </w:t>
      </w:r>
      <w:r w:rsidRPr="00E90D80" w:rsidR="00C82393">
        <w:rPr>
          <w:rFonts w:ascii="Calibri" w:hAnsi="Calibri" w:cs="Calibri"/>
          <w:sz w:val="32"/>
          <w:szCs w:val="32"/>
        </w:rPr>
        <w:t xml:space="preserve">L’importo della garanzia è ridotto nel suo importo in tutte le ipotesi previste dall’art. </w:t>
      </w:r>
      <w:r w:rsidRPr="00E90D80" w:rsidR="008702D0">
        <w:rPr>
          <w:rFonts w:ascii="Calibri" w:hAnsi="Calibri" w:cs="Calibri"/>
          <w:sz w:val="32"/>
          <w:szCs w:val="32"/>
        </w:rPr>
        <w:t>93</w:t>
      </w:r>
      <w:r w:rsidRPr="00E90D80" w:rsidR="00C82393">
        <w:rPr>
          <w:rFonts w:ascii="Calibri" w:hAnsi="Calibri" w:cs="Calibri"/>
          <w:sz w:val="32"/>
          <w:szCs w:val="32"/>
        </w:rPr>
        <w:t xml:space="preserve">, comma 7, del d.lgs. </w:t>
      </w:r>
      <w:r w:rsidRPr="00E90D80" w:rsidR="0017667A">
        <w:rPr>
          <w:rFonts w:ascii="Calibri" w:hAnsi="Calibri" w:cs="Calibri"/>
          <w:sz w:val="32"/>
          <w:szCs w:val="32"/>
        </w:rPr>
        <w:t>50/2016 e s.m.i.</w:t>
      </w:r>
      <w:r w:rsidRPr="00E90D80">
        <w:rPr>
          <w:rFonts w:ascii="Calibri" w:hAnsi="Calibri" w:cs="Calibri"/>
          <w:sz w:val="32"/>
          <w:szCs w:val="32"/>
        </w:rPr>
        <w:t>.</w:t>
      </w:r>
      <w:r w:rsidRPr="00E90D80" w:rsidR="00240A6A">
        <w:rPr>
          <w:rFonts w:ascii="Calibri" w:hAnsi="Calibri" w:cs="Calibri"/>
          <w:sz w:val="32"/>
          <w:szCs w:val="32"/>
        </w:rPr>
        <w:t xml:space="preserve"> E’ facoltà dell’offerente costituire la cauzione con le modalità di cui al co. 2 dell’art. 93.</w:t>
      </w:r>
    </w:p>
    <w:p xmlns:wp14="http://schemas.microsoft.com/office/word/2010/wordml" w:rsidRPr="00E90D80" w:rsidR="005C2842" w:rsidP="008339CE" w:rsidRDefault="005C2842" w14:paraId="2EC93017" wp14:textId="77777777">
      <w:pPr>
        <w:widowControl/>
        <w:tabs>
          <w:tab w:val="left" w:pos="426"/>
        </w:tabs>
        <w:ind w:left="720" w:right="283"/>
        <w:jc w:val="both"/>
        <w:rPr>
          <w:rFonts w:ascii="Calibri" w:hAnsi="Calibri" w:cs="Calibri"/>
          <w:sz w:val="32"/>
          <w:szCs w:val="32"/>
        </w:rPr>
      </w:pPr>
      <w:r w:rsidRPr="00E90D80">
        <w:rPr>
          <w:rFonts w:ascii="Calibri" w:hAnsi="Calibri" w:cs="Calibri"/>
          <w:sz w:val="32"/>
          <w:szCs w:val="32"/>
        </w:rPr>
        <w:t>L’atto fideiussorio deve prevedere espressamente la rinuncia al beneficio della preventiva escussione del debitore principale; la rinuncia all’eccezione di cui all’art. 1957, comma 2, del Codice Civile, nonché l’operatività della garanzia medesima entro 15 giorni, a semplice richiesta scritta dell’INFN.</w:t>
      </w:r>
    </w:p>
    <w:p xmlns:wp14="http://schemas.microsoft.com/office/word/2010/wordml" w:rsidRPr="00E90D80" w:rsidR="005C2842" w:rsidP="008339CE" w:rsidRDefault="005C2842" w14:paraId="18709942" wp14:textId="77777777">
      <w:pPr>
        <w:widowControl/>
        <w:tabs>
          <w:tab w:val="left" w:pos="426"/>
        </w:tabs>
        <w:ind w:left="720" w:right="283"/>
        <w:jc w:val="both"/>
        <w:rPr>
          <w:rFonts w:ascii="Calibri" w:hAnsi="Calibri" w:cs="Calibri"/>
          <w:sz w:val="32"/>
          <w:szCs w:val="32"/>
        </w:rPr>
      </w:pPr>
      <w:r w:rsidRPr="00E90D80">
        <w:rPr>
          <w:rFonts w:ascii="Calibri" w:hAnsi="Calibri" w:cs="Calibri"/>
          <w:sz w:val="32"/>
          <w:szCs w:val="32"/>
        </w:rPr>
        <w:t xml:space="preserve">La </w:t>
      </w:r>
      <w:r w:rsidRPr="00E90D80" w:rsidR="008702D0">
        <w:rPr>
          <w:rFonts w:ascii="Calibri" w:hAnsi="Calibri" w:cs="Calibri"/>
          <w:sz w:val="32"/>
          <w:szCs w:val="32"/>
        </w:rPr>
        <w:t xml:space="preserve">cauzione è prestata a garanzia dell’adempimento di tutte le obbligazioni del contratto e del risarcimento dei danni derivanti dall’eventuale inadempimento delle obbligazioni stesse, nonché a garanzia del rimborso delle somme pagate in più all’esecutore rispetto alle risultanze della liquidazione finale, salva comunque la risarcibilità del maggior danno verso l’appaltatore </w:t>
      </w:r>
      <w:r w:rsidRPr="00E90D80">
        <w:rPr>
          <w:rFonts w:ascii="Calibri" w:hAnsi="Calibri" w:cs="Calibri"/>
          <w:sz w:val="32"/>
          <w:szCs w:val="32"/>
        </w:rPr>
        <w:t>e cessa di avere effetto solo alla data di emissione del certificato di collaudo provvisorio o del certificato di regolare esecuzione.</w:t>
      </w:r>
    </w:p>
    <w:p xmlns:wp14="http://schemas.microsoft.com/office/word/2010/wordml" w:rsidRPr="00E90D80" w:rsidR="008843FB" w:rsidP="008339CE" w:rsidRDefault="005C2842" w14:paraId="7626708B" wp14:textId="77777777">
      <w:pPr>
        <w:widowControl/>
        <w:spacing w:after="120"/>
        <w:ind w:left="720" w:right="284"/>
        <w:jc w:val="both"/>
        <w:rPr>
          <w:rFonts w:ascii="Calibri" w:hAnsi="Calibri" w:cs="Calibri"/>
          <w:b/>
          <w:bCs/>
          <w:i/>
          <w:color w:val="000000"/>
          <w:sz w:val="32"/>
          <w:szCs w:val="32"/>
        </w:rPr>
      </w:pPr>
      <w:r w:rsidRPr="00E90D80">
        <w:rPr>
          <w:rFonts w:ascii="Calibri" w:hAnsi="Calibri" w:cs="Calibri"/>
          <w:sz w:val="32"/>
          <w:szCs w:val="32"/>
        </w:rPr>
        <w:t>L’Impresa si impegna a tenere valida ed efficace la garanzia per tutta la durata del contratto e a reintegrarla ove l’INFN se ne sia avvalso, entro 10 (dieci) giorni dalla richiesta. In caso di mancato reintegro il contratto si intende risolto, salvo il risarcimento del danno.</w:t>
      </w:r>
      <w:r w:rsidRPr="00E90D80" w:rsidR="0087005E">
        <w:rPr>
          <w:rFonts w:ascii="Calibri" w:hAnsi="Calibri" w:cs="Calibri"/>
          <w:i/>
          <w:color w:val="FF0000"/>
          <w:sz w:val="32"/>
          <w:szCs w:val="32"/>
        </w:rPr>
        <w:t xml:space="preserve"> </w:t>
      </w:r>
      <w:r w:rsidRPr="00E90D80" w:rsidR="00AC6170">
        <w:rPr>
          <w:rFonts w:ascii="Calibri" w:hAnsi="Calibri" w:cs="Calibri"/>
          <w:b/>
          <w:bCs/>
          <w:i/>
          <w:color w:val="000000"/>
          <w:sz w:val="32"/>
          <w:szCs w:val="32"/>
        </w:rPr>
        <w:t>Nota bene:</w:t>
      </w:r>
      <w:r w:rsidRPr="00E90D80" w:rsidR="00FF0755">
        <w:rPr>
          <w:rFonts w:ascii="Calibri" w:hAnsi="Calibri" w:cs="Calibri"/>
          <w:b/>
          <w:bCs/>
          <w:i/>
          <w:color w:val="000000"/>
          <w:sz w:val="32"/>
          <w:szCs w:val="32"/>
        </w:rPr>
        <w:t xml:space="preserve"> </w:t>
      </w:r>
      <w:r w:rsidRPr="00E90D80" w:rsidR="00AC6170">
        <w:rPr>
          <w:rFonts w:ascii="Calibri" w:hAnsi="Calibri" w:cs="Calibri"/>
          <w:b/>
          <w:bCs/>
          <w:i/>
          <w:color w:val="000000"/>
          <w:sz w:val="32"/>
          <w:szCs w:val="32"/>
        </w:rPr>
        <w:t xml:space="preserve">La scrivente Stazione Appaltante avrà la facoltà di accordare esonero dalla costituzione della presente cauzione, qualora, nel preventivo/offerta </w:t>
      </w:r>
      <w:r w:rsidRPr="00E90D80" w:rsidR="008843FB">
        <w:rPr>
          <w:rFonts w:ascii="Calibri" w:hAnsi="Calibri" w:cs="Calibri"/>
          <w:b/>
          <w:bCs/>
          <w:i/>
          <w:color w:val="000000"/>
          <w:sz w:val="32"/>
          <w:szCs w:val="32"/>
        </w:rPr>
        <w:t>riservataci</w:t>
      </w:r>
      <w:r w:rsidRPr="00E90D80" w:rsidR="00AC6170">
        <w:rPr>
          <w:rFonts w:ascii="Calibri" w:hAnsi="Calibri" w:cs="Calibri"/>
          <w:b/>
          <w:bCs/>
          <w:i/>
          <w:color w:val="000000"/>
          <w:sz w:val="32"/>
          <w:szCs w:val="32"/>
        </w:rPr>
        <w:t>, sia indicato, oltre alla quotazione</w:t>
      </w:r>
      <w:r w:rsidRPr="00E90D80" w:rsidR="00832DA6">
        <w:rPr>
          <w:rFonts w:ascii="Calibri" w:hAnsi="Calibri" w:cs="Calibri"/>
          <w:b/>
          <w:bCs/>
          <w:i/>
          <w:color w:val="000000"/>
          <w:sz w:val="32"/>
          <w:szCs w:val="32"/>
        </w:rPr>
        <w:t xml:space="preserve"> riservataci, un eventuale ribasso in caso di aggiudicazione (art. 103 comma 11 d.lgs. n. 50/2016</w:t>
      </w:r>
      <w:r w:rsidRPr="00E90D80" w:rsidR="008843FB">
        <w:rPr>
          <w:rFonts w:ascii="Calibri" w:hAnsi="Calibri" w:cs="Calibri"/>
          <w:b/>
          <w:bCs/>
          <w:i/>
          <w:color w:val="000000"/>
          <w:sz w:val="32"/>
          <w:szCs w:val="32"/>
        </w:rPr>
        <w:t>:</w:t>
      </w:r>
      <w:r w:rsidRPr="00E90D80" w:rsidR="008843FB">
        <w:rPr>
          <w:rFonts w:ascii="Calibri" w:hAnsi="Calibri" w:cs="Calibri"/>
          <w:i/>
          <w:iCs/>
          <w:color w:val="404040"/>
          <w:sz w:val="32"/>
          <w:szCs w:val="32"/>
          <w:shd w:val="clear" w:color="auto" w:fill="FFFFFF"/>
        </w:rPr>
        <w:t>è  facoltà dell’amministrazione in casi specifici non richiedere una garanzia per gli appalti ((di cui all’articolo 36, comma 2, lettera a),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e’ subordinato ad un miglioramento del prezzo di aggiudicazione.</w:t>
      </w:r>
    </w:p>
    <w:p xmlns:wp14="http://schemas.microsoft.com/office/word/2010/wordml" w:rsidRPr="00E90D80" w:rsidR="005C2842" w:rsidP="008339CE" w:rsidRDefault="00AC6170" w14:paraId="29D6B04F" wp14:textId="77777777">
      <w:pPr>
        <w:widowControl/>
        <w:spacing w:after="120"/>
        <w:ind w:left="720" w:right="284"/>
        <w:jc w:val="both"/>
        <w:rPr>
          <w:rFonts w:ascii="Calibri" w:hAnsi="Calibri" w:cs="Calibri"/>
          <w:sz w:val="32"/>
          <w:szCs w:val="32"/>
        </w:rPr>
      </w:pPr>
      <w:r w:rsidRPr="00E90D80">
        <w:rPr>
          <w:rFonts w:ascii="Calibri" w:hAnsi="Calibri" w:cs="Calibri"/>
          <w:i/>
          <w:color w:val="FF0000"/>
          <w:sz w:val="32"/>
          <w:szCs w:val="32"/>
        </w:rPr>
        <w:t xml:space="preserve"> </w:t>
      </w:r>
    </w:p>
    <w:p xmlns:wp14="http://schemas.microsoft.com/office/word/2010/wordml" w:rsidRPr="00E90D80" w:rsidR="003B7892" w:rsidP="61F8546B" w:rsidRDefault="005C2842" w14:paraId="089547EA" wp14:textId="77777777">
      <w:pPr>
        <w:widowControl/>
        <w:numPr>
          <w:ilvl w:val="0"/>
          <w:numId w:val="12"/>
        </w:numPr>
        <w:tabs>
          <w:tab w:val="left" w:pos="426"/>
        </w:tabs>
        <w:ind w:right="283"/>
        <w:jc w:val="both"/>
        <w:rPr>
          <w:rFonts w:ascii="Calibri" w:hAnsi="Calibri" w:cs="Calibri"/>
          <w:color w:val="FF0000"/>
          <w:sz w:val="32"/>
          <w:szCs w:val="32"/>
        </w:rPr>
      </w:pPr>
      <w:proofErr w:type="gramStart"/>
      <w:r w:rsidRPr="61F8546B" w:rsidR="005C2842">
        <w:rPr>
          <w:rFonts w:ascii="Calibri" w:hAnsi="Calibri" w:cs="Calibri"/>
          <w:b w:val="1"/>
          <w:bCs w:val="1"/>
          <w:color w:val="FF0000"/>
          <w:sz w:val="32"/>
          <w:szCs w:val="32"/>
          <w:u w:val="single"/>
        </w:rPr>
        <w:t>PENALI</w:t>
      </w:r>
      <w:r w:rsidRPr="61F8546B" w:rsidR="005D3A40">
        <w:rPr>
          <w:rFonts w:ascii="Calibri" w:hAnsi="Calibri" w:cs="Calibri"/>
          <w:b w:val="1"/>
          <w:bCs w:val="1"/>
          <w:color w:val="FF0000"/>
          <w:sz w:val="32"/>
          <w:szCs w:val="32"/>
          <w:u w:val="single"/>
        </w:rPr>
        <w:t xml:space="preserve"> </w:t>
      </w:r>
      <w:r w:rsidRPr="61F8546B" w:rsidR="003B7892">
        <w:rPr>
          <w:rFonts w:ascii="Calibri" w:hAnsi="Calibri" w:cs="Calibri"/>
          <w:b w:val="1"/>
          <w:bCs w:val="1"/>
          <w:color w:val="FF0000"/>
          <w:sz w:val="32"/>
          <w:szCs w:val="32"/>
          <w:u w:val="single"/>
        </w:rPr>
        <w:t>:</w:t>
      </w:r>
      <w:proofErr w:type="gramEnd"/>
    </w:p>
    <w:p w:rsidR="5FA64A2E" w:rsidP="61F8546B" w:rsidRDefault="5FA64A2E" w14:paraId="7420A6AC" w14:textId="508C6D09">
      <w:pPr>
        <w:pStyle w:val="Testocommento"/>
        <w:ind w:left="720"/>
        <w:jc w:val="both"/>
        <w:rPr>
          <w:rFonts w:ascii="Calibri" w:hAnsi="Calibri" w:cs="Calibri"/>
          <w:color w:val="FF0000"/>
          <w:sz w:val="32"/>
          <w:szCs w:val="32"/>
        </w:rPr>
      </w:pPr>
      <w:r w:rsidRPr="61F8546B" w:rsidR="5FA64A2E">
        <w:rPr>
          <w:rFonts w:ascii="Calibri" w:hAnsi="Calibri" w:cs="Calibri"/>
          <w:color w:val="FF0000"/>
          <w:sz w:val="32"/>
          <w:szCs w:val="32"/>
        </w:rPr>
        <w:t>Anche sotto i 5 k???</w:t>
      </w:r>
    </w:p>
    <w:p xmlns:wp14="http://schemas.microsoft.com/office/word/2010/wordml" w:rsidRPr="00E90D80" w:rsidR="005C2842" w:rsidP="008339CE" w:rsidRDefault="005C2842" w14:paraId="4E8BEE6E" wp14:textId="77777777">
      <w:pPr>
        <w:pStyle w:val="Testocommento"/>
        <w:ind w:left="720"/>
        <w:jc w:val="both"/>
        <w:rPr>
          <w:rFonts w:ascii="Calibri" w:hAnsi="Calibri" w:cs="Calibri"/>
          <w:sz w:val="32"/>
          <w:szCs w:val="32"/>
        </w:rPr>
      </w:pPr>
      <w:r w:rsidRPr="00E90D80">
        <w:rPr>
          <w:rFonts w:ascii="Calibri" w:hAnsi="Calibri" w:cs="Calibri"/>
          <w:sz w:val="32"/>
          <w:szCs w:val="32"/>
        </w:rPr>
        <w:t>In caso di mancato o inesatto</w:t>
      </w:r>
      <w:r w:rsidRPr="00E90D80" w:rsidR="00A8701E">
        <w:rPr>
          <w:rFonts w:ascii="Calibri" w:hAnsi="Calibri" w:cs="Calibri"/>
          <w:sz w:val="32"/>
          <w:szCs w:val="32"/>
        </w:rPr>
        <w:t xml:space="preserve"> o ritardato</w:t>
      </w:r>
      <w:r w:rsidRPr="00E90D80">
        <w:rPr>
          <w:rFonts w:ascii="Calibri" w:hAnsi="Calibri" w:cs="Calibri"/>
          <w:sz w:val="32"/>
          <w:szCs w:val="32"/>
        </w:rPr>
        <w:t xml:space="preserve"> adempimento delle prestazioni contrattuali sarà applicata una penale pari al </w:t>
      </w:r>
      <w:r w:rsidRPr="00E90D80">
        <w:rPr>
          <w:rFonts w:ascii="Calibri" w:hAnsi="Calibri" w:cs="Calibri"/>
          <w:color w:val="FF0000"/>
          <w:sz w:val="32"/>
          <w:szCs w:val="32"/>
        </w:rPr>
        <w:t>……</w:t>
      </w:r>
      <w:r w:rsidRPr="00E90D80" w:rsidR="009D15CE">
        <w:rPr>
          <w:rFonts w:ascii="Calibri" w:hAnsi="Calibri" w:cs="Calibri"/>
          <w:sz w:val="32"/>
          <w:szCs w:val="32"/>
        </w:rPr>
        <w:t>‰</w:t>
      </w:r>
      <w:r w:rsidRPr="00E90D80" w:rsidR="00A8701E">
        <w:rPr>
          <w:rFonts w:ascii="Calibri" w:hAnsi="Calibri" w:cs="Calibri"/>
          <w:sz w:val="32"/>
          <w:szCs w:val="32"/>
        </w:rPr>
        <w:t xml:space="preserve"> </w:t>
      </w:r>
      <w:r w:rsidRPr="00E90D80" w:rsidR="00A8701E">
        <w:rPr>
          <w:rFonts w:ascii="Calibri" w:hAnsi="Calibri" w:cs="Calibri"/>
          <w:i/>
          <w:color w:val="4472C4"/>
          <w:sz w:val="32"/>
          <w:szCs w:val="32"/>
        </w:rPr>
        <w:t>(scegliere</w:t>
      </w:r>
      <w:r w:rsidRPr="00E90D80" w:rsidR="00721E45">
        <w:rPr>
          <w:rFonts w:ascii="Calibri" w:hAnsi="Calibri" w:cs="Calibri"/>
          <w:i/>
          <w:color w:val="4472C4"/>
          <w:sz w:val="32"/>
          <w:szCs w:val="32"/>
        </w:rPr>
        <w:t xml:space="preserve"> un importo compreso</w:t>
      </w:r>
      <w:r w:rsidRPr="00E90D80" w:rsidR="00A8701E">
        <w:rPr>
          <w:rFonts w:ascii="Calibri" w:hAnsi="Calibri" w:cs="Calibri"/>
          <w:i/>
          <w:color w:val="4472C4"/>
          <w:sz w:val="32"/>
          <w:szCs w:val="32"/>
        </w:rPr>
        <w:t xml:space="preserve"> tra </w:t>
      </w:r>
      <w:r w:rsidRPr="00E90D80" w:rsidR="008843FB">
        <w:rPr>
          <w:rFonts w:ascii="Calibri" w:hAnsi="Calibri" w:cs="Calibri"/>
          <w:i/>
          <w:color w:val="4472C4"/>
          <w:sz w:val="32"/>
          <w:szCs w:val="32"/>
        </w:rPr>
        <w:t>_____</w:t>
      </w:r>
      <w:r w:rsidRPr="00E90D80" w:rsidR="00A8701E">
        <w:rPr>
          <w:rFonts w:ascii="Calibri" w:hAnsi="Calibri" w:cs="Calibri"/>
          <w:i/>
          <w:color w:val="4472C4"/>
          <w:sz w:val="32"/>
          <w:szCs w:val="32"/>
        </w:rPr>
        <w:t xml:space="preserve">per mille </w:t>
      </w:r>
      <w:r w:rsidRPr="00E90D80" w:rsidR="008843FB">
        <w:rPr>
          <w:rFonts w:ascii="Calibri" w:hAnsi="Calibri" w:cs="Calibri"/>
          <w:i/>
          <w:color w:val="4472C4"/>
          <w:sz w:val="32"/>
          <w:szCs w:val="32"/>
        </w:rPr>
        <w:t>_____</w:t>
      </w:r>
      <w:r w:rsidRPr="00E90D80" w:rsidR="00A8701E">
        <w:rPr>
          <w:rFonts w:ascii="Calibri" w:hAnsi="Calibri" w:cs="Calibri"/>
          <w:i/>
          <w:color w:val="4472C4"/>
          <w:sz w:val="32"/>
          <w:szCs w:val="32"/>
        </w:rPr>
        <w:t xml:space="preserve"> per mille</w:t>
      </w:r>
      <w:r w:rsidRPr="00E90D80" w:rsidR="00A8701E">
        <w:rPr>
          <w:rFonts w:ascii="Calibri" w:hAnsi="Calibri" w:cs="Calibri"/>
          <w:i/>
          <w:color w:val="FF0000"/>
          <w:sz w:val="32"/>
          <w:szCs w:val="32"/>
        </w:rPr>
        <w:t>)</w:t>
      </w:r>
      <w:r w:rsidRPr="00E90D80">
        <w:rPr>
          <w:rFonts w:ascii="Calibri" w:hAnsi="Calibri" w:cs="Calibri"/>
          <w:sz w:val="32"/>
          <w:szCs w:val="32"/>
        </w:rPr>
        <w:t xml:space="preserve"> dell’importo contrattuale</w:t>
      </w:r>
      <w:r w:rsidRPr="00E90D80" w:rsidR="00A8701E">
        <w:rPr>
          <w:rFonts w:ascii="Calibri" w:hAnsi="Calibri" w:cs="Calibri"/>
          <w:sz w:val="32"/>
          <w:szCs w:val="32"/>
        </w:rPr>
        <w:t xml:space="preserve"> per ogni giorno di ritardo</w:t>
      </w:r>
      <w:r w:rsidRPr="00E90D80">
        <w:rPr>
          <w:rFonts w:ascii="Calibri" w:hAnsi="Calibri" w:cs="Calibri"/>
          <w:sz w:val="32"/>
          <w:szCs w:val="32"/>
        </w:rPr>
        <w:t xml:space="preserve"> con un massimo del </w:t>
      </w:r>
      <w:r w:rsidRPr="00E90D80" w:rsidR="00A8701E">
        <w:rPr>
          <w:rFonts w:ascii="Calibri" w:hAnsi="Calibri" w:cs="Calibri"/>
          <w:sz w:val="32"/>
          <w:szCs w:val="32"/>
        </w:rPr>
        <w:t>10</w:t>
      </w:r>
      <w:r w:rsidRPr="00E90D80">
        <w:rPr>
          <w:rFonts w:ascii="Calibri" w:hAnsi="Calibri" w:cs="Calibri"/>
          <w:sz w:val="32"/>
          <w:szCs w:val="32"/>
        </w:rPr>
        <w:t xml:space="preserve">%, </w:t>
      </w:r>
      <w:r w:rsidRPr="00E90D80">
        <w:rPr>
          <w:rFonts w:ascii="Calibri" w:hAnsi="Calibri" w:cs="Calibri"/>
          <w:color w:val="FF0000"/>
          <w:sz w:val="32"/>
          <w:szCs w:val="32"/>
        </w:rPr>
        <w:t>secondo i criteri dettagliati</w:t>
      </w:r>
      <w:r w:rsidRPr="00E90D80" w:rsidR="00AB325E">
        <w:rPr>
          <w:rFonts w:ascii="Calibri" w:hAnsi="Calibri" w:cs="Calibri"/>
          <w:color w:val="FF0000"/>
          <w:sz w:val="32"/>
          <w:szCs w:val="32"/>
        </w:rPr>
        <w:t xml:space="preserve"> </w:t>
      </w:r>
      <w:r w:rsidRPr="00E90D80">
        <w:rPr>
          <w:rFonts w:ascii="Calibri" w:hAnsi="Calibri" w:cs="Calibri"/>
          <w:color w:val="FF0000"/>
          <w:sz w:val="32"/>
          <w:szCs w:val="32"/>
        </w:rPr>
        <w:t>nel</w:t>
      </w:r>
      <w:r w:rsidRPr="00E90D80" w:rsidR="00AB325E">
        <w:rPr>
          <w:rFonts w:ascii="Calibri" w:hAnsi="Calibri" w:cs="Calibri"/>
          <w:color w:val="FF0000"/>
          <w:sz w:val="32"/>
          <w:szCs w:val="32"/>
        </w:rPr>
        <w:t>la</w:t>
      </w:r>
      <w:r w:rsidRPr="00E90D80">
        <w:rPr>
          <w:rFonts w:ascii="Calibri" w:hAnsi="Calibri" w:cs="Calibri"/>
          <w:color w:val="FF0000"/>
          <w:sz w:val="32"/>
          <w:szCs w:val="32"/>
        </w:rPr>
        <w:t xml:space="preserve"> </w:t>
      </w:r>
      <w:r w:rsidRPr="00E90D80" w:rsidR="00AB325E">
        <w:rPr>
          <w:rFonts w:ascii="Calibri" w:hAnsi="Calibri" w:cs="Calibri"/>
          <w:color w:val="FF0000"/>
          <w:sz w:val="32"/>
          <w:szCs w:val="32"/>
        </w:rPr>
        <w:t xml:space="preserve">documentazione </w:t>
      </w:r>
      <w:r w:rsidRPr="00E90D80" w:rsidR="003B7892">
        <w:rPr>
          <w:rFonts w:ascii="Calibri" w:hAnsi="Calibri" w:cs="Calibri"/>
          <w:color w:val="FF0000"/>
          <w:sz w:val="32"/>
          <w:szCs w:val="32"/>
        </w:rPr>
        <w:t>della procedura</w:t>
      </w:r>
      <w:r w:rsidRPr="00E90D80" w:rsidR="003B7892">
        <w:rPr>
          <w:rFonts w:ascii="Calibri" w:hAnsi="Calibri" w:cs="Calibri"/>
          <w:i/>
          <w:color w:val="FF0000"/>
          <w:sz w:val="32"/>
          <w:szCs w:val="32"/>
        </w:rPr>
        <w:t>.</w:t>
      </w:r>
    </w:p>
    <w:p xmlns:wp14="http://schemas.microsoft.com/office/word/2010/wordml" w:rsidRPr="00E90D80" w:rsidR="003B5AF5" w:rsidP="008339CE" w:rsidRDefault="005C2842" w14:paraId="63B4D8A4" wp14:textId="77777777">
      <w:pPr>
        <w:widowControl/>
        <w:tabs>
          <w:tab w:val="left" w:pos="426"/>
        </w:tabs>
        <w:spacing w:after="120"/>
        <w:ind w:left="720" w:right="284"/>
        <w:jc w:val="both"/>
        <w:rPr>
          <w:rFonts w:ascii="Calibri" w:hAnsi="Calibri" w:cs="Calibri"/>
          <w:sz w:val="32"/>
          <w:szCs w:val="32"/>
        </w:rPr>
      </w:pPr>
      <w:r w:rsidRPr="00E90D80">
        <w:rPr>
          <w:rFonts w:ascii="Calibri" w:hAnsi="Calibri" w:cs="Calibri"/>
          <w:sz w:val="32"/>
          <w:szCs w:val="32"/>
        </w:rPr>
        <w:t xml:space="preserve">La fissazione delle penali non preclude la risarcibilità di eventuali ulteriori danni o la risoluzione del contratto se l’ammontare delle penali raggiunge l’importo della garanzia </w:t>
      </w:r>
      <w:r w:rsidRPr="00E90D80" w:rsidR="007020DE">
        <w:rPr>
          <w:rFonts w:ascii="Calibri" w:hAnsi="Calibri" w:cs="Calibri"/>
          <w:sz w:val="32"/>
          <w:szCs w:val="32"/>
        </w:rPr>
        <w:t>definitiva</w:t>
      </w:r>
      <w:r w:rsidRPr="00E90D80">
        <w:rPr>
          <w:rFonts w:ascii="Calibri" w:hAnsi="Calibri" w:cs="Calibri"/>
          <w:sz w:val="32"/>
          <w:szCs w:val="32"/>
        </w:rPr>
        <w:t>.</w:t>
      </w:r>
      <w:r w:rsidRPr="00E90D80" w:rsidR="003B5AF5">
        <w:rPr>
          <w:rFonts w:ascii="Calibri" w:hAnsi="Calibri" w:cs="Calibri"/>
          <w:sz w:val="32"/>
          <w:szCs w:val="32"/>
        </w:rPr>
        <w:t xml:space="preserve"> </w:t>
      </w:r>
    </w:p>
    <w:p xmlns:wp14="http://schemas.microsoft.com/office/word/2010/wordml" w:rsidRPr="00E90D80" w:rsidR="00A8701E" w:rsidP="008339CE" w:rsidRDefault="00A8701E" w14:paraId="766AE81F" wp14:textId="77777777">
      <w:pPr>
        <w:widowControl/>
        <w:tabs>
          <w:tab w:val="left" w:pos="426"/>
        </w:tabs>
        <w:spacing w:after="120"/>
        <w:ind w:left="720" w:right="284"/>
        <w:jc w:val="both"/>
        <w:rPr>
          <w:rFonts w:ascii="Calibri" w:hAnsi="Calibri" w:cs="Calibri"/>
          <w:color w:val="000000"/>
          <w:sz w:val="32"/>
          <w:szCs w:val="32"/>
        </w:rPr>
      </w:pPr>
      <w:r w:rsidRPr="00E90D80">
        <w:rPr>
          <w:rFonts w:ascii="Calibri" w:hAnsi="Calibri" w:cs="Calibri"/>
          <w:i/>
          <w:color w:val="000000"/>
          <w:sz w:val="32"/>
          <w:szCs w:val="32"/>
        </w:rPr>
        <w:t>(Nota per la stazione appaltante: la percentuale è da determinare tenuto conto dell'entità delle conseguenze legate al ritardo – art. 113-bis)</w:t>
      </w:r>
    </w:p>
    <w:p xmlns:wp14="http://schemas.microsoft.com/office/word/2010/wordml" w:rsidRPr="00E90D80" w:rsidR="005C2842" w:rsidP="008339CE" w:rsidRDefault="005C2842" w14:paraId="2045A7BC" wp14:textId="77777777">
      <w:pPr>
        <w:widowControl/>
        <w:numPr>
          <w:ilvl w:val="0"/>
          <w:numId w:val="12"/>
        </w:numPr>
        <w:ind w:right="283"/>
        <w:jc w:val="both"/>
        <w:rPr>
          <w:rFonts w:ascii="Calibri" w:hAnsi="Calibri" w:cs="Calibri"/>
          <w:b/>
          <w:color w:val="4472C4"/>
          <w:sz w:val="32"/>
          <w:szCs w:val="32"/>
          <w:u w:val="single"/>
        </w:rPr>
      </w:pPr>
      <w:r w:rsidRPr="00E90D80">
        <w:rPr>
          <w:rFonts w:ascii="Calibri" w:hAnsi="Calibri" w:cs="Calibri"/>
          <w:b/>
          <w:sz w:val="32"/>
          <w:szCs w:val="32"/>
          <w:u w:val="single"/>
        </w:rPr>
        <w:t>TERMINI DI CONSEGNA</w:t>
      </w:r>
      <w:r w:rsidRPr="00E90D80">
        <w:rPr>
          <w:rFonts w:ascii="Calibri" w:hAnsi="Calibri" w:cs="Calibri"/>
          <w:b/>
          <w:color w:val="0000FF"/>
          <w:sz w:val="32"/>
          <w:szCs w:val="32"/>
          <w:u w:val="single"/>
        </w:rPr>
        <w:t xml:space="preserve"> </w:t>
      </w:r>
      <w:r w:rsidRPr="00E90D80">
        <w:rPr>
          <w:rFonts w:ascii="Calibri" w:hAnsi="Calibri" w:cs="Calibri"/>
          <w:i/>
          <w:color w:val="4472C4"/>
          <w:sz w:val="32"/>
          <w:szCs w:val="32"/>
          <w:u w:val="single"/>
        </w:rPr>
        <w:t>(per le forniture)</w:t>
      </w:r>
      <w:r w:rsidRPr="00E90D80" w:rsidR="005C2F29">
        <w:rPr>
          <w:rFonts w:ascii="Calibri" w:hAnsi="Calibri" w:cs="Calibri"/>
          <w:color w:val="0000FF"/>
          <w:sz w:val="32"/>
          <w:szCs w:val="32"/>
          <w:u w:val="single"/>
        </w:rPr>
        <w:t xml:space="preserve"> </w:t>
      </w:r>
      <w:r w:rsidRPr="00E90D80" w:rsidR="005C2F29">
        <w:rPr>
          <w:rFonts w:ascii="Calibri" w:hAnsi="Calibri" w:cs="Calibri"/>
          <w:b/>
          <w:color w:val="000000"/>
          <w:sz w:val="32"/>
          <w:szCs w:val="32"/>
          <w:u w:val="single"/>
        </w:rPr>
        <w:t>/ PRESTAZIONE</w:t>
      </w:r>
      <w:r w:rsidRPr="00E90D80" w:rsidR="005C2F29">
        <w:rPr>
          <w:rFonts w:ascii="Calibri" w:hAnsi="Calibri" w:cs="Calibri"/>
          <w:i/>
          <w:color w:val="000000"/>
          <w:sz w:val="32"/>
          <w:szCs w:val="32"/>
          <w:u w:val="single"/>
        </w:rPr>
        <w:t xml:space="preserve"> </w:t>
      </w:r>
      <w:r w:rsidRPr="00E90D80" w:rsidR="005C2F29">
        <w:rPr>
          <w:rFonts w:ascii="Calibri" w:hAnsi="Calibri" w:cs="Calibri"/>
          <w:i/>
          <w:color w:val="4472C4"/>
          <w:sz w:val="32"/>
          <w:szCs w:val="32"/>
          <w:u w:val="single"/>
        </w:rPr>
        <w:t>(per i servizi)</w:t>
      </w:r>
      <w:r w:rsidRPr="00E90D80" w:rsidR="005C2F29">
        <w:rPr>
          <w:rFonts w:ascii="Calibri" w:hAnsi="Calibri" w:cs="Calibri"/>
          <w:b/>
          <w:i/>
          <w:color w:val="4472C4"/>
          <w:sz w:val="32"/>
          <w:szCs w:val="32"/>
          <w:u w:val="single"/>
        </w:rPr>
        <w:t>:</w:t>
      </w:r>
    </w:p>
    <w:p xmlns:wp14="http://schemas.microsoft.com/office/word/2010/wordml" w:rsidRPr="00E90D80" w:rsidR="00AB325E" w:rsidP="008339CE" w:rsidRDefault="005C2842" w14:paraId="1B12D8CA" wp14:textId="77777777">
      <w:pPr>
        <w:widowControl/>
        <w:ind w:left="737" w:right="284"/>
        <w:jc w:val="both"/>
        <w:rPr>
          <w:rFonts w:ascii="Calibri" w:hAnsi="Calibri" w:cs="Calibri"/>
          <w:b/>
          <w:bCs/>
          <w:color w:val="FF0000"/>
          <w:sz w:val="32"/>
          <w:szCs w:val="32"/>
        </w:rPr>
      </w:pPr>
      <w:r w:rsidRPr="00E90D80">
        <w:rPr>
          <w:rFonts w:ascii="Calibri" w:hAnsi="Calibri" w:cs="Calibri"/>
          <w:iCs/>
          <w:color w:val="000000"/>
          <w:sz w:val="32"/>
          <w:szCs w:val="32"/>
        </w:rPr>
        <w:t>La fornitura</w:t>
      </w:r>
      <w:r w:rsidRPr="00E90D80">
        <w:rPr>
          <w:rFonts w:ascii="Calibri" w:hAnsi="Calibri" w:cs="Calibri"/>
          <w:sz w:val="32"/>
          <w:szCs w:val="32"/>
        </w:rPr>
        <w:t xml:space="preserve"> dovrà essere consegnata </w:t>
      </w:r>
      <w:r w:rsidRPr="00E90D80" w:rsidR="00AB325E">
        <w:rPr>
          <w:rFonts w:ascii="Calibri" w:hAnsi="Calibri" w:cs="Calibri"/>
          <w:sz w:val="32"/>
          <w:szCs w:val="32"/>
        </w:rPr>
        <w:t xml:space="preserve">o il servizio prestato </w:t>
      </w:r>
      <w:r w:rsidRPr="00E90D80">
        <w:rPr>
          <w:rFonts w:ascii="Calibri" w:hAnsi="Calibri" w:cs="Calibri"/>
          <w:sz w:val="32"/>
          <w:szCs w:val="32"/>
        </w:rPr>
        <w:t xml:space="preserve">secondo i tempi e le modalità indicate </w:t>
      </w:r>
      <w:r w:rsidRPr="00E90D80" w:rsidR="00AB325E">
        <w:rPr>
          <w:rFonts w:ascii="Calibri" w:hAnsi="Calibri" w:cs="Calibri"/>
          <w:sz w:val="32"/>
          <w:szCs w:val="32"/>
        </w:rPr>
        <w:t xml:space="preserve">nella documentazione </w:t>
      </w:r>
      <w:r w:rsidRPr="00E90D80" w:rsidR="00E543D1">
        <w:rPr>
          <w:rFonts w:ascii="Calibri" w:hAnsi="Calibri" w:cs="Calibri"/>
          <w:sz w:val="32"/>
          <w:szCs w:val="32"/>
        </w:rPr>
        <w:t>della procedura.</w:t>
      </w:r>
    </w:p>
    <w:p xmlns:wp14="http://schemas.microsoft.com/office/word/2010/wordml" w:rsidRPr="00E90D80" w:rsidR="00AB325E" w:rsidP="008339CE" w:rsidRDefault="00AB325E" w14:paraId="5DAB6C7B" wp14:textId="77777777">
      <w:pPr>
        <w:widowControl/>
        <w:ind w:left="737" w:right="284"/>
        <w:jc w:val="both"/>
        <w:rPr>
          <w:rFonts w:ascii="Calibri" w:hAnsi="Calibri" w:cs="Calibri"/>
          <w:b/>
          <w:bCs/>
          <w:i/>
          <w:color w:val="FF0000"/>
          <w:sz w:val="32"/>
          <w:szCs w:val="32"/>
        </w:rPr>
      </w:pPr>
    </w:p>
    <w:p xmlns:wp14="http://schemas.microsoft.com/office/word/2010/wordml" w:rsidRPr="00E90D80" w:rsidR="005C2842" w:rsidP="008339CE" w:rsidRDefault="00EE4580" w14:paraId="61684472" wp14:textId="77777777">
      <w:pPr>
        <w:widowControl/>
        <w:numPr>
          <w:ilvl w:val="0"/>
          <w:numId w:val="12"/>
        </w:numPr>
        <w:tabs>
          <w:tab w:val="left" w:pos="426"/>
        </w:tabs>
        <w:ind w:right="283"/>
        <w:jc w:val="both"/>
        <w:rPr>
          <w:rFonts w:ascii="Calibri" w:hAnsi="Calibri" w:cs="Calibri"/>
          <w:color w:val="0000FF"/>
          <w:sz w:val="32"/>
          <w:szCs w:val="32"/>
        </w:rPr>
      </w:pPr>
      <w:r>
        <w:rPr>
          <w:rFonts w:ascii="Calibri" w:hAnsi="Calibri" w:cs="Calibri"/>
          <w:b/>
          <w:sz w:val="32"/>
          <w:szCs w:val="32"/>
          <w:u w:val="single"/>
        </w:rPr>
        <w:t>VARIAZIONI CONTRATTUALI</w:t>
      </w:r>
      <w:r w:rsidRPr="00E90D80" w:rsidR="005C2842">
        <w:rPr>
          <w:rFonts w:ascii="Calibri" w:hAnsi="Calibri" w:cs="Calibri"/>
          <w:b/>
          <w:color w:val="0000FF"/>
          <w:sz w:val="32"/>
          <w:szCs w:val="32"/>
        </w:rPr>
        <w:t xml:space="preserve"> </w:t>
      </w:r>
    </w:p>
    <w:p xmlns:wp14="http://schemas.microsoft.com/office/word/2010/wordml" w:rsidRPr="00E90D80" w:rsidR="00F913B5" w:rsidP="008339CE" w:rsidRDefault="00123978" w14:paraId="02614873" wp14:textId="77777777">
      <w:pPr>
        <w:widowControl/>
        <w:spacing w:after="120"/>
        <w:ind w:left="737" w:right="284"/>
        <w:jc w:val="both"/>
        <w:rPr>
          <w:rFonts w:ascii="Calibri" w:hAnsi="Calibri" w:cs="Calibri"/>
          <w:sz w:val="32"/>
          <w:szCs w:val="32"/>
        </w:rPr>
      </w:pPr>
      <w:r w:rsidRPr="00E90D80">
        <w:rPr>
          <w:rFonts w:ascii="Calibri" w:hAnsi="Calibri" w:cs="Calibri"/>
          <w:sz w:val="32"/>
          <w:szCs w:val="32"/>
        </w:rPr>
        <w:t>.</w:t>
      </w:r>
    </w:p>
    <w:p xmlns:wp14="http://schemas.microsoft.com/office/word/2010/wordml" w:rsidR="003A078A" w:rsidP="00514259" w:rsidRDefault="00282C9D" w14:paraId="243076FC" wp14:textId="77777777">
      <w:pPr>
        <w:pStyle w:val="Testocommento"/>
        <w:ind w:left="360"/>
        <w:jc w:val="both"/>
        <w:rPr>
          <w:rFonts w:ascii="Calibri" w:hAnsi="Calibri" w:cs="Calibri"/>
          <w:color w:val="FF0000"/>
          <w:sz w:val="32"/>
          <w:szCs w:val="32"/>
        </w:rPr>
      </w:pPr>
      <w:r>
        <w:rPr>
          <w:rFonts w:ascii="Calibri" w:hAnsi="Calibri" w:cs="Calibri"/>
          <w:color w:val="FF0000"/>
          <w:sz w:val="32"/>
          <w:szCs w:val="32"/>
        </w:rPr>
        <w:t xml:space="preserve">Le varianti saranno autorizzate dal RUP, previa verifica che </w:t>
      </w:r>
      <w:r w:rsidRPr="00E90D80" w:rsidR="002932D0">
        <w:rPr>
          <w:rFonts w:ascii="Calibri" w:hAnsi="Calibri" w:cs="Calibri"/>
          <w:color w:val="FF0000"/>
          <w:sz w:val="32"/>
          <w:szCs w:val="32"/>
        </w:rPr>
        <w:t>sussist</w:t>
      </w:r>
      <w:r>
        <w:rPr>
          <w:rFonts w:ascii="Calibri" w:hAnsi="Calibri" w:cs="Calibri"/>
          <w:color w:val="FF0000"/>
          <w:sz w:val="32"/>
          <w:szCs w:val="32"/>
        </w:rPr>
        <w:t>a</w:t>
      </w:r>
      <w:r w:rsidRPr="00E90D80" w:rsidR="002932D0">
        <w:rPr>
          <w:rFonts w:ascii="Calibri" w:hAnsi="Calibri" w:cs="Calibri"/>
          <w:color w:val="FF0000"/>
          <w:sz w:val="32"/>
          <w:szCs w:val="32"/>
        </w:rPr>
        <w:t xml:space="preserve">no le condizioni dell’art. 106 </w:t>
      </w:r>
      <w:r>
        <w:rPr>
          <w:rFonts w:ascii="Calibri" w:hAnsi="Calibri" w:cs="Calibri"/>
          <w:color w:val="FF0000"/>
          <w:sz w:val="32"/>
          <w:szCs w:val="32"/>
        </w:rPr>
        <w:t>D.p.R 50</w:t>
      </w:r>
      <w:r w:rsidR="00C614F7">
        <w:rPr>
          <w:rFonts w:ascii="Calibri" w:hAnsi="Calibri" w:cs="Calibri"/>
          <w:color w:val="FF0000"/>
          <w:sz w:val="32"/>
          <w:szCs w:val="32"/>
        </w:rPr>
        <w:t>/</w:t>
      </w:r>
      <w:r>
        <w:rPr>
          <w:rFonts w:ascii="Calibri" w:hAnsi="Calibri" w:cs="Calibri"/>
          <w:color w:val="FF0000"/>
          <w:sz w:val="32"/>
          <w:szCs w:val="32"/>
        </w:rPr>
        <w:t>2016 e smi</w:t>
      </w:r>
      <w:r w:rsidR="00560498">
        <w:rPr>
          <w:rFonts w:ascii="Calibri" w:hAnsi="Calibri" w:cs="Calibri"/>
          <w:color w:val="FF0000"/>
          <w:sz w:val="32"/>
          <w:szCs w:val="32"/>
        </w:rPr>
        <w:t>. ed entro il limite del 20% dell’importo contrattuale</w:t>
      </w:r>
      <w:r w:rsidR="00C83726">
        <w:rPr>
          <w:rFonts w:ascii="Calibri" w:hAnsi="Calibri" w:cs="Calibri"/>
          <w:color w:val="FF0000"/>
          <w:sz w:val="32"/>
          <w:szCs w:val="32"/>
        </w:rPr>
        <w:t>;</w:t>
      </w:r>
      <w:r w:rsidRPr="00E90D80" w:rsidR="002932D0">
        <w:rPr>
          <w:rFonts w:ascii="Calibri" w:hAnsi="Calibri" w:cs="Calibri"/>
          <w:color w:val="FF0000"/>
          <w:sz w:val="32"/>
          <w:szCs w:val="32"/>
        </w:rPr>
        <w:t xml:space="preserve"> l’operatore economico</w:t>
      </w:r>
      <w:r w:rsidR="00C83726">
        <w:rPr>
          <w:rFonts w:ascii="Calibri" w:hAnsi="Calibri" w:cs="Calibri"/>
          <w:color w:val="FF0000"/>
          <w:sz w:val="32"/>
          <w:szCs w:val="32"/>
        </w:rPr>
        <w:t xml:space="preserve"> eseguira’ la prestazione </w:t>
      </w:r>
      <w:r w:rsidRPr="00E90D80" w:rsidR="002932D0">
        <w:rPr>
          <w:rFonts w:ascii="Calibri" w:hAnsi="Calibri" w:cs="Calibri"/>
          <w:color w:val="FF0000"/>
          <w:sz w:val="32"/>
          <w:szCs w:val="32"/>
        </w:rPr>
        <w:t xml:space="preserve">alle medesime condizioni previste nel contratto. </w:t>
      </w:r>
    </w:p>
    <w:p xmlns:wp14="http://schemas.microsoft.com/office/word/2010/wordml" w:rsidR="003A078A" w:rsidP="003A078A" w:rsidRDefault="003A078A" w14:paraId="02EB378F" wp14:textId="77777777">
      <w:pPr>
        <w:pStyle w:val="Testocommento"/>
        <w:jc w:val="both"/>
        <w:rPr>
          <w:rFonts w:ascii="Calibri" w:hAnsi="Calibri" w:cs="Calibri"/>
          <w:color w:val="FF0000"/>
          <w:sz w:val="32"/>
          <w:szCs w:val="32"/>
        </w:rPr>
      </w:pPr>
    </w:p>
    <w:p xmlns:wp14="http://schemas.microsoft.com/office/word/2010/wordml" w:rsidRPr="00E90D80" w:rsidR="00742A9B" w:rsidP="003A078A" w:rsidRDefault="00F913B5" w14:paraId="75A35C31" wp14:textId="77777777">
      <w:pPr>
        <w:pStyle w:val="Testocommento"/>
        <w:numPr>
          <w:ilvl w:val="0"/>
          <w:numId w:val="12"/>
        </w:numPr>
        <w:jc w:val="both"/>
        <w:rPr>
          <w:rFonts w:ascii="Calibri" w:hAnsi="Calibri" w:cs="Calibri"/>
          <w:b/>
          <w:bCs/>
          <w:color w:val="000000"/>
          <w:sz w:val="32"/>
          <w:szCs w:val="32"/>
          <w:u w:val="single"/>
        </w:rPr>
      </w:pPr>
      <w:r w:rsidRPr="00A7160A">
        <w:rPr>
          <w:rFonts w:ascii="Calibri" w:hAnsi="Calibri" w:cs="Calibri"/>
          <w:b/>
          <w:bCs/>
          <w:color w:val="000000"/>
          <w:sz w:val="32"/>
          <w:szCs w:val="32"/>
          <w:u w:val="single"/>
        </w:rPr>
        <w:t>SUBAPPALTO</w:t>
      </w:r>
      <w:r w:rsidRPr="00E90D80">
        <w:rPr>
          <w:rFonts w:ascii="Calibri" w:hAnsi="Calibri" w:cs="Calibri"/>
          <w:b/>
          <w:bCs/>
          <w:color w:val="000000"/>
          <w:sz w:val="32"/>
          <w:szCs w:val="32"/>
          <w:u w:val="single"/>
        </w:rPr>
        <w:t xml:space="preserve">: </w:t>
      </w:r>
    </w:p>
    <w:p xmlns:wp14="http://schemas.microsoft.com/office/word/2010/wordml" w:rsidRPr="00E90D80" w:rsidR="00742A9B" w:rsidP="008339CE" w:rsidRDefault="00742A9B" w14:paraId="5C8E877C" wp14:textId="77777777">
      <w:pPr>
        <w:pStyle w:val="Testocommento"/>
        <w:ind w:left="720"/>
        <w:jc w:val="both"/>
        <w:rPr>
          <w:rFonts w:ascii="Calibri" w:hAnsi="Calibri" w:cs="Calibri"/>
          <w:sz w:val="32"/>
          <w:szCs w:val="32"/>
        </w:rPr>
      </w:pPr>
      <w:r w:rsidRPr="00E90D80">
        <w:rPr>
          <w:rFonts w:ascii="Calibri" w:hAnsi="Calibri" w:cs="Calibri"/>
          <w:sz w:val="32"/>
          <w:szCs w:val="32"/>
        </w:rPr>
        <w:t xml:space="preserve">Fino al 31 ottobre 2021, in deroga alle norme in vigore che prevedono un limite del 30 per cento, il subappalto non può superare la quota del </w:t>
      </w:r>
      <w:r w:rsidRPr="00E90D80">
        <w:rPr>
          <w:rFonts w:ascii="Calibri" w:hAnsi="Calibri" w:cs="Calibri"/>
          <w:b/>
          <w:bCs/>
          <w:sz w:val="32"/>
          <w:szCs w:val="32"/>
        </w:rPr>
        <w:t>50 per cento</w:t>
      </w:r>
      <w:r w:rsidRPr="00E90D80">
        <w:rPr>
          <w:rFonts w:ascii="Calibri" w:hAnsi="Calibri" w:cs="Calibri"/>
          <w:sz w:val="32"/>
          <w:szCs w:val="32"/>
        </w:rPr>
        <w:t xml:space="preserve"> dell’importo globale del contratto di lavori, servizi o forniture. Sono vietate l’integrale cessione del contratto di appalto e l’affidamento a terzi dell’intera esecuzione delle prestazioni o lavorazioni che ne sono oggetto, bensì pure l’esecuzione prevalente delle lavorazioni ad alta intensità di manodopera. Il subappaltatore deve garantire i medesimi standard qualitativi e prestazionali previsti nel contratto di appalto e riconoscere ai lavoratori un trattamento economico e normativo non inferiore a quello che avrebbe garantito il contraente principale, compresa l’applicazione dei contratti collettivi nazionali di lavoro;</w:t>
      </w:r>
    </w:p>
    <w:p xmlns:wp14="http://schemas.microsoft.com/office/word/2010/wordml" w:rsidRPr="00E90D80" w:rsidR="00742A9B" w:rsidP="008339CE" w:rsidRDefault="00742A9B" w14:paraId="39D71C64" wp14:textId="77777777">
      <w:pPr>
        <w:pStyle w:val="Testocommento"/>
        <w:ind w:left="720"/>
        <w:jc w:val="both"/>
        <w:rPr>
          <w:rFonts w:ascii="Calibri" w:hAnsi="Calibri" w:cs="Calibri"/>
          <w:sz w:val="32"/>
          <w:szCs w:val="32"/>
        </w:rPr>
      </w:pPr>
      <w:r w:rsidRPr="00E90D80">
        <w:rPr>
          <w:rFonts w:ascii="Calibri" w:hAnsi="Calibri" w:cs="Calibri"/>
          <w:sz w:val="32"/>
          <w:szCs w:val="32"/>
        </w:rPr>
        <w:t>dal 1° novembre 2021, viene rimosso ogni limite quantitativo al subappalto, tuttavia le stazioni appaltanti designeranno nei documenti di gara le prestazioni o lavorazioni che devono essere eseguite obbligatoriamente a cura dell’aggiudicatario in ragione della loro specificità. Le medesime dovranno indicare le opere per le quali occorre rafforzare il controllo delle attività di cantiere e dei luoghi di lavoro e garantire una più intensa tutela delle condizioni di lavoro e della salute e sicurezza dei lavoratori e prevenire il rischio di infiltrazioni criminali, a meno che i subappaltatori siano iscritti nelle white list o nell’anagrafe antimafia;</w:t>
      </w:r>
      <w:r w:rsidRPr="00E90D80" w:rsidR="008339CE">
        <w:rPr>
          <w:rFonts w:ascii="Calibri" w:hAnsi="Calibri" w:cs="Calibri"/>
          <w:sz w:val="32"/>
          <w:szCs w:val="32"/>
        </w:rPr>
        <w:t xml:space="preserve"> </w:t>
      </w:r>
      <w:r w:rsidRPr="00E90D80">
        <w:rPr>
          <w:rFonts w:ascii="Calibri" w:hAnsi="Calibri" w:cs="Calibri"/>
          <w:sz w:val="32"/>
          <w:szCs w:val="32"/>
        </w:rPr>
        <w:t>il contraente principale e il subappaltatore risultano responsabili in solido verso la stazione appaltante.</w:t>
      </w:r>
    </w:p>
    <w:p xmlns:wp14="http://schemas.microsoft.com/office/word/2010/wordml" w:rsidRPr="00E90D80" w:rsidR="00F913B5" w:rsidP="008339CE" w:rsidRDefault="00F913B5" w14:paraId="6A05A809" wp14:textId="77777777">
      <w:pPr>
        <w:widowControl/>
        <w:spacing w:after="120"/>
        <w:ind w:right="284"/>
        <w:jc w:val="both"/>
        <w:rPr>
          <w:rFonts w:ascii="Calibri" w:hAnsi="Calibri" w:cs="Calibri"/>
          <w:sz w:val="32"/>
          <w:szCs w:val="32"/>
        </w:rPr>
      </w:pPr>
    </w:p>
    <w:p xmlns:wp14="http://schemas.microsoft.com/office/word/2010/wordml" w:rsidRPr="00E90D80" w:rsidR="005C2842" w:rsidP="008339CE" w:rsidRDefault="005C2842" w14:paraId="0B569160" wp14:textId="77777777">
      <w:pPr>
        <w:widowControl/>
        <w:numPr>
          <w:ilvl w:val="0"/>
          <w:numId w:val="12"/>
        </w:numPr>
        <w:spacing w:after="120"/>
        <w:ind w:right="284"/>
        <w:jc w:val="both"/>
        <w:rPr>
          <w:rFonts w:ascii="Calibri" w:hAnsi="Calibri" w:cs="Calibri"/>
          <w:b/>
          <w:color w:val="FF0000"/>
          <w:sz w:val="32"/>
          <w:szCs w:val="32"/>
        </w:rPr>
      </w:pPr>
      <w:r w:rsidRPr="00E90D80">
        <w:rPr>
          <w:rFonts w:ascii="Calibri" w:hAnsi="Calibri" w:cs="Calibri"/>
          <w:b/>
          <w:sz w:val="32"/>
          <w:szCs w:val="32"/>
          <w:u w:val="single"/>
        </w:rPr>
        <w:t>DIVIETO CESSIONE CONTRATTO:</w:t>
      </w:r>
      <w:r w:rsidRPr="00E90D80" w:rsidR="00F913B5">
        <w:rPr>
          <w:rFonts w:ascii="Calibri" w:hAnsi="Calibri" w:cs="Calibri"/>
          <w:b/>
          <w:sz w:val="32"/>
          <w:szCs w:val="32"/>
          <w:u w:val="single"/>
        </w:rPr>
        <w:t xml:space="preserve"> </w:t>
      </w:r>
    </w:p>
    <w:p xmlns:wp14="http://schemas.microsoft.com/office/word/2010/wordml" w:rsidRPr="00E90D80" w:rsidR="005C2842" w:rsidP="008339CE" w:rsidRDefault="00AD09AA" w14:paraId="0C9700E1" wp14:textId="77777777">
      <w:pPr>
        <w:widowControl/>
        <w:tabs>
          <w:tab w:val="left" w:pos="426"/>
        </w:tabs>
        <w:spacing w:after="120"/>
        <w:ind w:left="720" w:right="284"/>
        <w:jc w:val="both"/>
        <w:rPr>
          <w:rFonts w:ascii="Calibri" w:hAnsi="Calibri" w:cs="Calibri"/>
          <w:sz w:val="32"/>
          <w:szCs w:val="32"/>
          <w:u w:val="single"/>
        </w:rPr>
      </w:pPr>
      <w:r w:rsidRPr="00E90D80">
        <w:rPr>
          <w:rFonts w:ascii="Calibri" w:hAnsi="Calibri" w:cs="Calibri"/>
          <w:sz w:val="32"/>
          <w:szCs w:val="32"/>
        </w:rPr>
        <w:t xml:space="preserve">È </w:t>
      </w:r>
      <w:r w:rsidRPr="00E90D80" w:rsidR="005C2842">
        <w:rPr>
          <w:rFonts w:ascii="Calibri" w:hAnsi="Calibri" w:cs="Calibri"/>
          <w:sz w:val="32"/>
          <w:szCs w:val="32"/>
        </w:rPr>
        <w:t>fatto divieto all’Impresa di cedere, a qualsiasi titolo, il contratto, a pena di nullità della cessione medesima.</w:t>
      </w:r>
    </w:p>
    <w:p xmlns:wp14="http://schemas.microsoft.com/office/word/2010/wordml" w:rsidRPr="00E90D80" w:rsidR="005C2842" w:rsidP="008339CE" w:rsidRDefault="005C2842" w14:paraId="2D993974" wp14:textId="77777777">
      <w:pPr>
        <w:widowControl/>
        <w:numPr>
          <w:ilvl w:val="0"/>
          <w:numId w:val="12"/>
        </w:numPr>
        <w:tabs>
          <w:tab w:val="left" w:pos="426"/>
        </w:tabs>
        <w:ind w:right="283"/>
        <w:jc w:val="both"/>
        <w:rPr>
          <w:rFonts w:ascii="Calibri" w:hAnsi="Calibri" w:cs="Calibri"/>
          <w:b/>
          <w:sz w:val="32"/>
          <w:szCs w:val="32"/>
        </w:rPr>
      </w:pPr>
      <w:r w:rsidRPr="00E90D80">
        <w:rPr>
          <w:rFonts w:ascii="Calibri" w:hAnsi="Calibri" w:cs="Calibri"/>
          <w:b/>
          <w:sz w:val="32"/>
          <w:szCs w:val="32"/>
          <w:u w:val="single"/>
        </w:rPr>
        <w:t>OBBLIGHI DELL’APPALTATORE</w:t>
      </w:r>
      <w:r w:rsidRPr="00E90D80">
        <w:rPr>
          <w:rFonts w:ascii="Calibri" w:hAnsi="Calibri" w:cs="Calibri"/>
          <w:b/>
          <w:sz w:val="32"/>
          <w:szCs w:val="32"/>
        </w:rPr>
        <w:t>:</w:t>
      </w:r>
    </w:p>
    <w:p xmlns:wp14="http://schemas.microsoft.com/office/word/2010/wordml" w:rsidRPr="00E90D80" w:rsidR="0089467C" w:rsidP="008339CE" w:rsidRDefault="0089467C" w14:paraId="3393294F" wp14:textId="77777777">
      <w:pPr>
        <w:widowControl/>
        <w:tabs>
          <w:tab w:val="left" w:pos="426"/>
        </w:tabs>
        <w:ind w:left="720" w:right="283"/>
        <w:jc w:val="both"/>
        <w:rPr>
          <w:rFonts w:ascii="Calibri" w:hAnsi="Calibri" w:cs="Calibri"/>
          <w:sz w:val="32"/>
          <w:szCs w:val="32"/>
        </w:rPr>
      </w:pPr>
      <w:r w:rsidRPr="00E90D80">
        <w:rPr>
          <w:rFonts w:ascii="Calibri" w:hAnsi="Calibri" w:cs="Calibri"/>
          <w:sz w:val="32"/>
          <w:szCs w:val="32"/>
        </w:rPr>
        <w:t>L’Impresa si impegna ad ottemperare a tutti gli obblighi derivanti da disposizioni legislative e regolamentari vigenti in materia di retribuzione, previdenza e assistenza.</w:t>
      </w:r>
    </w:p>
    <w:p xmlns:wp14="http://schemas.microsoft.com/office/word/2010/wordml" w:rsidRPr="00E90D80" w:rsidR="0089467C" w:rsidP="008339CE" w:rsidRDefault="0089467C" w14:paraId="0C0E7781" wp14:textId="77777777">
      <w:pPr>
        <w:widowControl/>
        <w:tabs>
          <w:tab w:val="left" w:pos="426"/>
        </w:tabs>
        <w:ind w:left="720" w:right="283"/>
        <w:jc w:val="both"/>
        <w:rPr>
          <w:rFonts w:ascii="Calibri" w:hAnsi="Calibri" w:cs="Calibri"/>
          <w:sz w:val="32"/>
          <w:szCs w:val="32"/>
        </w:rPr>
      </w:pPr>
      <w:r w:rsidRPr="00E90D80">
        <w:rPr>
          <w:rFonts w:ascii="Calibri" w:hAnsi="Calibri" w:cs="Calibri"/>
          <w:sz w:val="32"/>
          <w:szCs w:val="32"/>
        </w:rPr>
        <w:t>L’Impresa si obbliga, inoltre, all’osservanza delle norme in materia di sicurezza sul lavoro, ai sensi del d.lgs. n. 81/2008 e s.m.i. L’Impresa si obbliga, per quanto compatibile, a far osservare ai propri dipendenti e Collaboratori il Codice di comportamento in materia di anticorruzione del personale INFN, pubblicato nella sezione “Amministrazione trasparente” del sito istituzionale INFN. Nelle ipotesi di grave violazione delle disposizioni ivi contenute, l’INFN si riserva la facoltà di risolvere il contratto.</w:t>
      </w:r>
    </w:p>
    <w:p xmlns:wp14="http://schemas.microsoft.com/office/word/2010/wordml" w:rsidRPr="00E90D80" w:rsidR="0089467C" w:rsidP="008339CE" w:rsidRDefault="0089467C" w14:paraId="3F2469F9" wp14:textId="77777777">
      <w:pPr>
        <w:widowControl/>
        <w:tabs>
          <w:tab w:val="left" w:pos="426"/>
        </w:tabs>
        <w:ind w:left="720" w:right="283"/>
        <w:jc w:val="both"/>
        <w:rPr>
          <w:rFonts w:ascii="Calibri" w:hAnsi="Calibri" w:cs="Calibri"/>
          <w:b/>
          <w:sz w:val="32"/>
          <w:szCs w:val="32"/>
          <w:u w:val="single"/>
        </w:rPr>
      </w:pPr>
      <w:r w:rsidRPr="00E90D80">
        <w:rPr>
          <w:rFonts w:ascii="Calibri" w:hAnsi="Calibri" w:cs="Calibri"/>
          <w:sz w:val="32"/>
          <w:szCs w:val="32"/>
        </w:rPr>
        <w:t>L’Impresa si obbliga al rispetto delle disposizioni di cui all’art. 53, comma 16-ter del d.lgs. n. 165/2001 e s.m.i. in materia di conferimento di incarichi o contratti di lavoro ad ex dipendenti INFN, pena l’obbligo di restituzione dei compensi illegittimamente percepiti ed accertati in esecuzione dell’affidamento.</w:t>
      </w:r>
    </w:p>
    <w:p xmlns:wp14="http://schemas.microsoft.com/office/word/2010/wordml" w:rsidRPr="00E90D80" w:rsidR="0089467C" w:rsidP="008339CE" w:rsidRDefault="0089467C" w14:paraId="5A39BBE3" wp14:textId="77777777">
      <w:pPr>
        <w:widowControl/>
        <w:tabs>
          <w:tab w:val="left" w:pos="426"/>
        </w:tabs>
        <w:ind w:right="283"/>
        <w:jc w:val="both"/>
        <w:rPr>
          <w:rFonts w:ascii="Calibri" w:hAnsi="Calibri" w:cs="Calibri"/>
          <w:b/>
          <w:sz w:val="32"/>
          <w:szCs w:val="32"/>
          <w:u w:val="single"/>
        </w:rPr>
      </w:pPr>
    </w:p>
    <w:p xmlns:wp14="http://schemas.microsoft.com/office/word/2010/wordml" w:rsidRPr="00E90D80" w:rsidR="00A34F89" w:rsidP="008339CE" w:rsidRDefault="0089467C" w14:paraId="1EFF2B95" wp14:textId="77777777">
      <w:pPr>
        <w:pStyle w:val="Testocommento"/>
        <w:numPr>
          <w:ilvl w:val="0"/>
          <w:numId w:val="12"/>
        </w:numPr>
        <w:jc w:val="both"/>
        <w:rPr>
          <w:rFonts w:ascii="Calibri" w:hAnsi="Calibri" w:cs="Calibri"/>
          <w:color w:val="4472C4"/>
          <w:sz w:val="32"/>
          <w:szCs w:val="32"/>
        </w:rPr>
      </w:pPr>
      <w:r w:rsidRPr="00E90D80">
        <w:rPr>
          <w:rFonts w:ascii="Calibri" w:hAnsi="Calibri" w:cs="Calibri"/>
          <w:b/>
          <w:sz w:val="32"/>
          <w:szCs w:val="32"/>
          <w:u w:val="single"/>
        </w:rPr>
        <w:t xml:space="preserve">SOSTENIBILITA’ ENERGETICA ED AMBIENTALE </w:t>
      </w:r>
      <w:r w:rsidRPr="00E90D80" w:rsidR="00A34F89">
        <w:rPr>
          <w:rFonts w:ascii="Calibri" w:hAnsi="Calibri" w:cs="Calibri"/>
          <w:b/>
          <w:color w:val="4472C4"/>
          <w:sz w:val="32"/>
          <w:szCs w:val="32"/>
          <w:u w:val="single"/>
        </w:rPr>
        <w:t xml:space="preserve">- </w:t>
      </w:r>
      <w:r w:rsidRPr="00E90D80" w:rsidR="00A34F89">
        <w:rPr>
          <w:rFonts w:ascii="Calibri" w:hAnsi="Calibri" w:cs="Calibri"/>
          <w:color w:val="4472C4"/>
          <w:sz w:val="32"/>
          <w:szCs w:val="32"/>
        </w:rPr>
        <w:t>da applicare nei settori merceologici dove sono stati definiti dei Criteri Ambientali Minimi (CA</w:t>
      </w:r>
      <w:r w:rsidR="006153F8">
        <w:rPr>
          <w:rFonts w:ascii="Calibri" w:hAnsi="Calibri" w:cs="Calibri"/>
          <w:color w:val="4472C4"/>
          <w:sz w:val="32"/>
          <w:szCs w:val="32"/>
        </w:rPr>
        <w:t xml:space="preserve">M) </w:t>
      </w:r>
      <w:hyperlink w:history="1" r:id="rId10">
        <w:r w:rsidRPr="00EB503E" w:rsidR="006153F8">
          <w:rPr>
            <w:rStyle w:val="Collegamentoipertestuale"/>
            <w:rFonts w:ascii="Calibri" w:hAnsi="Calibri" w:cs="Calibri"/>
            <w:sz w:val="32"/>
            <w:szCs w:val="32"/>
            <w:shd w:val="clear" w:color="auto" w:fill="FFFFFF"/>
          </w:rPr>
          <w:t>https://www.minambiente.it/pagina/i-criteri-ambientali-minimi</w:t>
        </w:r>
      </w:hyperlink>
      <w:r w:rsidR="00406DA6">
        <w:rPr>
          <w:rStyle w:val="normaltextrun"/>
          <w:rFonts w:ascii="Calibri" w:hAnsi="Calibri" w:cs="Calibri"/>
          <w:color w:val="000000"/>
          <w:shd w:val="clear" w:color="auto" w:fill="FFFFFF"/>
        </w:rPr>
        <w:t> </w:t>
      </w:r>
    </w:p>
    <w:p xmlns:wp14="http://schemas.microsoft.com/office/word/2010/wordml" w:rsidRPr="00E90D80" w:rsidR="0089467C" w:rsidP="008339CE" w:rsidRDefault="0089467C" w14:paraId="41C8F396" wp14:textId="77777777">
      <w:pPr>
        <w:widowControl/>
        <w:tabs>
          <w:tab w:val="left" w:pos="426"/>
        </w:tabs>
        <w:ind w:left="360" w:right="283"/>
        <w:jc w:val="both"/>
        <w:rPr>
          <w:rFonts w:ascii="Calibri" w:hAnsi="Calibri" w:cs="Calibri"/>
          <w:bCs/>
          <w:color w:val="FF0000"/>
          <w:sz w:val="32"/>
          <w:szCs w:val="32"/>
          <w:u w:val="single"/>
        </w:rPr>
      </w:pPr>
    </w:p>
    <w:p xmlns:wp14="http://schemas.microsoft.com/office/word/2010/wordml" w:rsidRPr="00E90D80" w:rsidR="0089467C" w:rsidP="008339CE" w:rsidRDefault="0089467C" w14:paraId="3EE5242C" wp14:textId="77777777">
      <w:pPr>
        <w:widowControl/>
        <w:tabs>
          <w:tab w:val="left" w:pos="426"/>
        </w:tabs>
        <w:ind w:left="720" w:right="283"/>
        <w:jc w:val="both"/>
        <w:rPr>
          <w:rFonts w:ascii="Calibri" w:hAnsi="Calibri" w:cs="Calibri"/>
          <w:sz w:val="32"/>
          <w:szCs w:val="32"/>
        </w:rPr>
      </w:pPr>
      <w:r w:rsidRPr="00E90D80">
        <w:rPr>
          <w:rFonts w:ascii="Calibri" w:hAnsi="Calibri" w:cs="Calibri"/>
          <w:sz w:val="32"/>
          <w:szCs w:val="32"/>
        </w:rPr>
        <w:t>L’Impresa, ai sensi dell’art. 34 del D.Lgs. n. 50/2016 e s.m.i. si impegna ad effettuare le prestazioni oggetto del contratto in conformità ai criteri ambientali minimi adottati dal Ministero dell’Ambiente nell’ambito del Piano d’azione per la sostenibilità ambientale dei consumi nel settore della pubblica amministrazione.</w:t>
      </w:r>
    </w:p>
    <w:p xmlns:wp14="http://schemas.microsoft.com/office/word/2010/wordml" w:rsidRPr="00E90D80" w:rsidR="0089467C" w:rsidP="008339CE" w:rsidRDefault="0089467C" w14:paraId="72A3D3EC" wp14:textId="77777777">
      <w:pPr>
        <w:widowControl/>
        <w:tabs>
          <w:tab w:val="left" w:pos="426"/>
        </w:tabs>
        <w:spacing w:after="120"/>
        <w:ind w:left="1440" w:right="284"/>
        <w:jc w:val="both"/>
        <w:rPr>
          <w:rFonts w:ascii="Calibri" w:hAnsi="Calibri" w:cs="Calibri"/>
          <w:sz w:val="32"/>
          <w:szCs w:val="32"/>
          <w:u w:val="single"/>
        </w:rPr>
      </w:pPr>
    </w:p>
    <w:p xmlns:wp14="http://schemas.microsoft.com/office/word/2010/wordml" w:rsidRPr="00E90D80" w:rsidR="00FD3C55" w:rsidP="008339CE" w:rsidRDefault="00FB2A57" w14:paraId="18B28127" wp14:textId="77777777">
      <w:pPr>
        <w:widowControl/>
        <w:numPr>
          <w:ilvl w:val="0"/>
          <w:numId w:val="12"/>
        </w:numPr>
        <w:tabs>
          <w:tab w:val="left" w:pos="426"/>
        </w:tabs>
        <w:ind w:right="283"/>
        <w:jc w:val="both"/>
        <w:rPr>
          <w:rFonts w:ascii="Calibri" w:hAnsi="Calibri" w:cs="Calibri"/>
          <w:b/>
          <w:i/>
          <w:sz w:val="32"/>
          <w:szCs w:val="32"/>
          <w:u w:val="single"/>
        </w:rPr>
      </w:pPr>
      <w:r w:rsidRPr="00E90D80">
        <w:rPr>
          <w:rFonts w:ascii="Calibri" w:hAnsi="Calibri" w:cs="Calibri"/>
          <w:b/>
          <w:sz w:val="32"/>
          <w:szCs w:val="32"/>
          <w:u w:val="single"/>
        </w:rPr>
        <w:t>ATTESTAZIONE DI REGOLARE ESECUZIONE</w:t>
      </w:r>
    </w:p>
    <w:p xmlns:wp14="http://schemas.microsoft.com/office/word/2010/wordml" w:rsidRPr="00E90D80" w:rsidR="00495F93" w:rsidP="008339CE" w:rsidRDefault="005C2842" w14:paraId="55F93840" wp14:textId="77777777">
      <w:pPr>
        <w:widowControl/>
        <w:tabs>
          <w:tab w:val="left" w:pos="426"/>
        </w:tabs>
        <w:spacing w:after="120"/>
        <w:ind w:left="720" w:right="284"/>
        <w:jc w:val="both"/>
        <w:rPr>
          <w:rFonts w:ascii="Calibri" w:hAnsi="Calibri" w:cs="Calibri"/>
          <w:sz w:val="32"/>
          <w:szCs w:val="32"/>
        </w:rPr>
      </w:pPr>
      <w:r w:rsidRPr="00E90D80">
        <w:rPr>
          <w:rFonts w:ascii="Calibri" w:hAnsi="Calibri" w:cs="Calibri"/>
          <w:sz w:val="32"/>
          <w:szCs w:val="32"/>
        </w:rPr>
        <w:t xml:space="preserve">La verifica della conformità delle prestazioni eseguite a quelle pattuite sarà </w:t>
      </w:r>
      <w:r w:rsidRPr="00E90D80" w:rsidR="00E74019">
        <w:rPr>
          <w:rFonts w:ascii="Calibri" w:hAnsi="Calibri" w:cs="Calibri"/>
          <w:sz w:val="32"/>
          <w:szCs w:val="32"/>
        </w:rPr>
        <w:t xml:space="preserve">effettuata </w:t>
      </w:r>
      <w:r w:rsidRPr="00E90D80" w:rsidR="000B59CD">
        <w:rPr>
          <w:rFonts w:ascii="Calibri" w:hAnsi="Calibri" w:cs="Calibri"/>
          <w:sz w:val="32"/>
          <w:szCs w:val="32"/>
        </w:rPr>
        <w:t>a cura del RUP</w:t>
      </w:r>
      <w:r w:rsidRPr="00E90D80" w:rsidR="00891C2D">
        <w:rPr>
          <w:rFonts w:ascii="Calibri" w:hAnsi="Calibri" w:cs="Calibri"/>
          <w:sz w:val="32"/>
          <w:szCs w:val="32"/>
        </w:rPr>
        <w:t xml:space="preserve"> </w:t>
      </w:r>
      <w:r w:rsidRPr="00E90D80" w:rsidR="000B59CD">
        <w:rPr>
          <w:rFonts w:ascii="Calibri" w:hAnsi="Calibri" w:cs="Calibri"/>
          <w:sz w:val="32"/>
          <w:szCs w:val="32"/>
        </w:rPr>
        <w:t xml:space="preserve">ai sensi </w:t>
      </w:r>
      <w:r w:rsidRPr="00E90D80" w:rsidR="00891C2D">
        <w:rPr>
          <w:rFonts w:ascii="Calibri" w:hAnsi="Calibri" w:cs="Calibri"/>
          <w:sz w:val="32"/>
          <w:szCs w:val="32"/>
        </w:rPr>
        <w:t>d</w:t>
      </w:r>
      <w:r w:rsidRPr="00E90D80" w:rsidR="000B59CD">
        <w:rPr>
          <w:rFonts w:ascii="Calibri" w:hAnsi="Calibri" w:cs="Calibri"/>
          <w:sz w:val="32"/>
          <w:szCs w:val="32"/>
        </w:rPr>
        <w:t>e</w:t>
      </w:r>
      <w:r w:rsidRPr="00E90D80" w:rsidR="00891C2D">
        <w:rPr>
          <w:rFonts w:ascii="Calibri" w:hAnsi="Calibri" w:cs="Calibri"/>
          <w:sz w:val="32"/>
          <w:szCs w:val="32"/>
        </w:rPr>
        <w:t>ll’</w:t>
      </w:r>
      <w:r w:rsidRPr="00E90D80" w:rsidR="00721E45">
        <w:rPr>
          <w:rFonts w:ascii="Calibri" w:hAnsi="Calibri" w:cs="Calibri"/>
          <w:sz w:val="32"/>
          <w:szCs w:val="32"/>
        </w:rPr>
        <w:t>art</w:t>
      </w:r>
      <w:r w:rsidRPr="00E90D80" w:rsidR="00123978">
        <w:rPr>
          <w:rFonts w:ascii="Calibri" w:hAnsi="Calibri" w:cs="Calibri"/>
          <w:sz w:val="32"/>
          <w:szCs w:val="32"/>
        </w:rPr>
        <w:t xml:space="preserve">. 102, comma </w:t>
      </w:r>
      <w:r w:rsidRPr="00E90D80" w:rsidR="00A63C74">
        <w:rPr>
          <w:rFonts w:ascii="Calibri" w:hAnsi="Calibri" w:cs="Calibri"/>
          <w:sz w:val="32"/>
          <w:szCs w:val="32"/>
        </w:rPr>
        <w:t>2</w:t>
      </w:r>
      <w:r w:rsidRPr="00E90D80" w:rsidR="00123978">
        <w:rPr>
          <w:rFonts w:ascii="Calibri" w:hAnsi="Calibri" w:cs="Calibri"/>
          <w:sz w:val="32"/>
          <w:szCs w:val="32"/>
        </w:rPr>
        <w:t xml:space="preserve">, del </w:t>
      </w:r>
      <w:r w:rsidRPr="00E90D80" w:rsidR="00891C2D">
        <w:rPr>
          <w:rFonts w:ascii="Calibri" w:hAnsi="Calibri" w:cs="Calibri"/>
          <w:sz w:val="32"/>
          <w:szCs w:val="32"/>
        </w:rPr>
        <w:t>D</w:t>
      </w:r>
      <w:r w:rsidRPr="00E90D80" w:rsidR="00123978">
        <w:rPr>
          <w:rFonts w:ascii="Calibri" w:hAnsi="Calibri" w:cs="Calibri"/>
          <w:sz w:val="32"/>
          <w:szCs w:val="32"/>
        </w:rPr>
        <w:t xml:space="preserve">.lgs. n. </w:t>
      </w:r>
      <w:r w:rsidRPr="00E90D80" w:rsidR="0017667A">
        <w:rPr>
          <w:rFonts w:ascii="Calibri" w:hAnsi="Calibri" w:cs="Calibri"/>
          <w:sz w:val="32"/>
          <w:szCs w:val="32"/>
        </w:rPr>
        <w:t xml:space="preserve">50/2016 e s.m.i. </w:t>
      </w:r>
      <w:r w:rsidRPr="00E90D80" w:rsidR="002C32AE">
        <w:rPr>
          <w:rFonts w:ascii="Calibri" w:hAnsi="Calibri" w:cs="Calibri"/>
          <w:sz w:val="32"/>
          <w:szCs w:val="32"/>
        </w:rPr>
        <w:t xml:space="preserve">ed entro </w:t>
      </w:r>
      <w:r w:rsidRPr="00E90D80" w:rsidR="00614A2F">
        <w:rPr>
          <w:rFonts w:ascii="Calibri" w:hAnsi="Calibri" w:cs="Calibri"/>
          <w:sz w:val="32"/>
          <w:szCs w:val="32"/>
        </w:rPr>
        <w:t>3</w:t>
      </w:r>
      <w:r w:rsidRPr="00E90D80" w:rsidR="00A8701E">
        <w:rPr>
          <w:rFonts w:ascii="Calibri" w:hAnsi="Calibri" w:cs="Calibri"/>
          <w:sz w:val="32"/>
          <w:szCs w:val="32"/>
        </w:rPr>
        <w:t>0 giorni</w:t>
      </w:r>
      <w:r w:rsidRPr="00E90D80" w:rsidR="002C32AE">
        <w:rPr>
          <w:rFonts w:ascii="Calibri" w:hAnsi="Calibri" w:cs="Calibri"/>
          <w:sz w:val="32"/>
          <w:szCs w:val="32"/>
        </w:rPr>
        <w:t xml:space="preserve"> dalla </w:t>
      </w:r>
      <w:r w:rsidRPr="00E90D80" w:rsidR="00614A2F">
        <w:rPr>
          <w:rFonts w:ascii="Calibri" w:hAnsi="Calibri" w:cs="Calibri"/>
          <w:sz w:val="32"/>
          <w:szCs w:val="32"/>
        </w:rPr>
        <w:t xml:space="preserve">data di ultimazione delle prestazioni oggetto del contratto. </w:t>
      </w:r>
      <w:r w:rsidRPr="00E90D80" w:rsidR="00495F93">
        <w:rPr>
          <w:rFonts w:ascii="Calibri" w:hAnsi="Calibri" w:cs="Calibri"/>
          <w:sz w:val="32"/>
          <w:szCs w:val="32"/>
        </w:rPr>
        <w:t xml:space="preserve"> </w:t>
      </w:r>
    </w:p>
    <w:p xmlns:wp14="http://schemas.microsoft.com/office/word/2010/wordml" w:rsidRPr="00E90D80" w:rsidR="005A00BB" w:rsidP="008339CE" w:rsidRDefault="005A00BB" w14:paraId="0D0B940D" wp14:textId="77777777">
      <w:pPr>
        <w:widowControl/>
        <w:tabs>
          <w:tab w:val="left" w:pos="426"/>
        </w:tabs>
        <w:spacing w:after="120"/>
        <w:ind w:right="284"/>
        <w:jc w:val="both"/>
        <w:rPr>
          <w:rFonts w:ascii="Calibri" w:hAnsi="Calibri" w:cs="Calibri"/>
          <w:sz w:val="32"/>
          <w:szCs w:val="32"/>
        </w:rPr>
      </w:pPr>
    </w:p>
    <w:p xmlns:wp14="http://schemas.microsoft.com/office/word/2010/wordml" w:rsidRPr="00E90D80" w:rsidR="005C2842" w:rsidP="008339CE" w:rsidRDefault="007A564B" w14:paraId="76C394E3" wp14:textId="77777777">
      <w:pPr>
        <w:widowControl/>
        <w:numPr>
          <w:ilvl w:val="0"/>
          <w:numId w:val="12"/>
        </w:numPr>
        <w:tabs>
          <w:tab w:val="left" w:pos="426"/>
        </w:tabs>
        <w:ind w:right="283"/>
        <w:jc w:val="both"/>
        <w:rPr>
          <w:rFonts w:ascii="Calibri" w:hAnsi="Calibri" w:cs="Calibri"/>
          <w:b/>
          <w:sz w:val="32"/>
          <w:szCs w:val="32"/>
          <w:u w:val="single"/>
        </w:rPr>
      </w:pPr>
      <w:r w:rsidRPr="00E90D80">
        <w:rPr>
          <w:rFonts w:ascii="Calibri" w:hAnsi="Calibri" w:cs="Calibri"/>
          <w:b/>
          <w:sz w:val="32"/>
          <w:szCs w:val="32"/>
          <w:u w:val="single"/>
        </w:rPr>
        <w:t xml:space="preserve">FATTURAZIONE E </w:t>
      </w:r>
      <w:r w:rsidRPr="00E90D80" w:rsidR="005C2842">
        <w:rPr>
          <w:rFonts w:ascii="Calibri" w:hAnsi="Calibri" w:cs="Calibri"/>
          <w:b/>
          <w:sz w:val="32"/>
          <w:szCs w:val="32"/>
          <w:u w:val="single"/>
        </w:rPr>
        <w:t>PAGAMENTI:</w:t>
      </w:r>
    </w:p>
    <w:p xmlns:wp14="http://schemas.microsoft.com/office/word/2010/wordml" w:rsidRPr="00E90D80" w:rsidR="007A564B" w:rsidP="008339CE" w:rsidRDefault="007A564B" w14:paraId="3AFBFDD0" wp14:textId="77777777">
      <w:pPr>
        <w:widowControl/>
        <w:tabs>
          <w:tab w:val="left" w:pos="426"/>
        </w:tabs>
        <w:ind w:left="720" w:right="283"/>
        <w:jc w:val="both"/>
        <w:rPr>
          <w:rFonts w:ascii="Calibri" w:hAnsi="Calibri" w:cs="Calibri"/>
          <w:color w:val="000000"/>
          <w:sz w:val="32"/>
          <w:szCs w:val="32"/>
        </w:rPr>
      </w:pPr>
      <w:r w:rsidRPr="00E90D80">
        <w:rPr>
          <w:rFonts w:ascii="Calibri" w:hAnsi="Calibri" w:cs="Calibri"/>
          <w:color w:val="000000"/>
          <w:sz w:val="32"/>
          <w:szCs w:val="32"/>
        </w:rPr>
        <w:t xml:space="preserve">Le fatture, da emettersi in formato elettronico, dovranno essere trasmesse tramite il sistema di Interscambio dell’Agenzia delle Entrate utilizzando il Codice Univoco Ufficio: </w:t>
      </w:r>
      <w:r w:rsidRPr="00E90D80">
        <w:rPr>
          <w:rFonts w:ascii="Calibri" w:hAnsi="Calibri" w:cs="Calibri"/>
          <w:color w:val="000000"/>
          <w:sz w:val="32"/>
          <w:szCs w:val="32"/>
          <w:highlight w:val="magenta"/>
        </w:rPr>
        <w:t>…………………</w:t>
      </w:r>
    </w:p>
    <w:p xmlns:wp14="http://schemas.microsoft.com/office/word/2010/wordml" w:rsidRPr="00E90D80" w:rsidR="00B61432" w:rsidP="008339CE" w:rsidRDefault="00B61432" w14:paraId="70D06D8B" wp14:textId="77777777">
      <w:pPr>
        <w:widowControl/>
        <w:tabs>
          <w:tab w:val="left" w:pos="426"/>
        </w:tabs>
        <w:ind w:left="720" w:right="283"/>
        <w:jc w:val="both"/>
        <w:rPr>
          <w:rFonts w:ascii="Calibri" w:hAnsi="Calibri" w:cs="Calibri"/>
          <w:color w:val="000000"/>
          <w:sz w:val="32"/>
          <w:szCs w:val="32"/>
        </w:rPr>
      </w:pPr>
      <w:r w:rsidRPr="00E90D80">
        <w:rPr>
          <w:rFonts w:ascii="Calibri" w:hAnsi="Calibri" w:cs="Calibri"/>
          <w:color w:val="000000"/>
          <w:sz w:val="32"/>
          <w:szCs w:val="32"/>
        </w:rPr>
        <w:t xml:space="preserve">Il pagamento </w:t>
      </w:r>
      <w:r w:rsidRPr="00E90D80" w:rsidR="00C33576">
        <w:rPr>
          <w:rFonts w:ascii="Calibri" w:hAnsi="Calibri" w:cs="Calibri"/>
          <w:color w:val="000000"/>
          <w:sz w:val="32"/>
          <w:szCs w:val="32"/>
        </w:rPr>
        <w:t xml:space="preserve">in unica soluzione, o del saldo finale, </w:t>
      </w:r>
      <w:r w:rsidRPr="00E90D80">
        <w:rPr>
          <w:rFonts w:ascii="Calibri" w:hAnsi="Calibri" w:cs="Calibri"/>
          <w:color w:val="000000"/>
          <w:sz w:val="32"/>
          <w:szCs w:val="32"/>
        </w:rPr>
        <w:t xml:space="preserve">è effettuato entro 30 giorni dall’esito positivo del collaudo o della verifica di conformità, </w:t>
      </w:r>
      <w:r w:rsidRPr="00E90D80" w:rsidR="008E58BF">
        <w:rPr>
          <w:rFonts w:ascii="Calibri" w:hAnsi="Calibri" w:cs="Calibri"/>
          <w:color w:val="000000"/>
          <w:sz w:val="32"/>
          <w:szCs w:val="32"/>
        </w:rPr>
        <w:t xml:space="preserve">mediante bonifico su conto corrente dedicato del quale l’Impresa si obbliga a garantire la tracciabilità ai sensi della L. 136/2010 e s.m.i., </w:t>
      </w:r>
      <w:r w:rsidRPr="00E90D80">
        <w:rPr>
          <w:rFonts w:ascii="Calibri" w:hAnsi="Calibri" w:cs="Calibri"/>
          <w:color w:val="000000"/>
          <w:sz w:val="32"/>
          <w:szCs w:val="32"/>
        </w:rPr>
        <w:t xml:space="preserve">previa emissione contestuale da parte del </w:t>
      </w:r>
      <w:r w:rsidRPr="00E90D80" w:rsidR="006F3F58">
        <w:rPr>
          <w:rFonts w:ascii="Calibri" w:hAnsi="Calibri" w:cs="Calibri"/>
          <w:color w:val="000000"/>
          <w:sz w:val="32"/>
          <w:szCs w:val="32"/>
        </w:rPr>
        <w:t>Rup, o al massimo entro 7 giorni,</w:t>
      </w:r>
      <w:r w:rsidRPr="00E90D80">
        <w:rPr>
          <w:rFonts w:ascii="Calibri" w:hAnsi="Calibri" w:cs="Calibri"/>
          <w:color w:val="000000"/>
          <w:sz w:val="32"/>
          <w:szCs w:val="32"/>
        </w:rPr>
        <w:t xml:space="preserve"> del certificato di pagamento, ai fini dell’emissione della fattura da parte dell’appaltatore</w:t>
      </w:r>
      <w:r w:rsidRPr="00E90D80" w:rsidR="00C33576">
        <w:rPr>
          <w:rFonts w:ascii="Calibri" w:hAnsi="Calibri" w:cs="Calibri"/>
          <w:color w:val="000000"/>
          <w:sz w:val="32"/>
          <w:szCs w:val="32"/>
        </w:rPr>
        <w:t>.</w:t>
      </w:r>
    </w:p>
    <w:p xmlns:wp14="http://schemas.microsoft.com/office/word/2010/wordml" w:rsidRPr="00E90D80" w:rsidR="008E58BF" w:rsidP="008339CE" w:rsidRDefault="008E58BF" w14:paraId="658156FF" wp14:textId="77777777">
      <w:pPr>
        <w:widowControl/>
        <w:tabs>
          <w:tab w:val="left" w:pos="426"/>
        </w:tabs>
        <w:ind w:left="720" w:right="284"/>
        <w:jc w:val="both"/>
        <w:rPr>
          <w:rFonts w:ascii="Calibri" w:hAnsi="Calibri" w:cs="Calibri"/>
          <w:color w:val="000000"/>
          <w:sz w:val="32"/>
          <w:szCs w:val="32"/>
        </w:rPr>
      </w:pPr>
      <w:r w:rsidRPr="00E90D80">
        <w:rPr>
          <w:rFonts w:ascii="Calibri" w:hAnsi="Calibri" w:cs="Calibri"/>
          <w:color w:val="000000"/>
          <w:sz w:val="32"/>
          <w:szCs w:val="32"/>
        </w:rPr>
        <w:t>Il pagamento sarà, inoltre, subordinato alla verifica della regolarità contributiva e fiscale dell’Impresa.</w:t>
      </w:r>
    </w:p>
    <w:p xmlns:wp14="http://schemas.microsoft.com/office/word/2010/wordml" w:rsidRPr="00E90D80" w:rsidR="008E58BF" w:rsidP="008339CE" w:rsidRDefault="008E58BF" w14:paraId="0262A55B" wp14:textId="77777777">
      <w:pPr>
        <w:widowControl/>
        <w:tabs>
          <w:tab w:val="left" w:pos="426"/>
        </w:tabs>
        <w:ind w:left="720" w:right="284"/>
        <w:jc w:val="both"/>
        <w:rPr>
          <w:rFonts w:ascii="Calibri" w:hAnsi="Calibri" w:cs="Calibri"/>
          <w:color w:val="000000"/>
          <w:sz w:val="32"/>
          <w:szCs w:val="32"/>
        </w:rPr>
      </w:pPr>
      <w:r w:rsidRPr="00E90D80">
        <w:rPr>
          <w:rFonts w:ascii="Calibri" w:hAnsi="Calibri" w:cs="Calibri"/>
          <w:color w:val="000000"/>
          <w:sz w:val="32"/>
          <w:szCs w:val="32"/>
        </w:rPr>
        <w:t>Per le fatture emesse dal 1° luglio 2017 si applica il meccanismo dello split payment ex art. 17-ter D.P.R. 622/1972 (art. 1 D.L. 50/2017)</w:t>
      </w:r>
      <w:r w:rsidRPr="00E90D80" w:rsidR="00C33576">
        <w:rPr>
          <w:rFonts w:ascii="Calibri" w:hAnsi="Calibri" w:cs="Calibri"/>
          <w:color w:val="000000"/>
          <w:sz w:val="32"/>
          <w:szCs w:val="32"/>
        </w:rPr>
        <w:t>.</w:t>
      </w:r>
    </w:p>
    <w:p xmlns:wp14="http://schemas.microsoft.com/office/word/2010/wordml" w:rsidRPr="00E90D80" w:rsidR="00B61432" w:rsidP="008339CE" w:rsidRDefault="00B61432" w14:paraId="0E27B00A" wp14:textId="77777777">
      <w:pPr>
        <w:widowControl/>
        <w:tabs>
          <w:tab w:val="left" w:pos="426"/>
        </w:tabs>
        <w:ind w:left="720" w:right="284"/>
        <w:jc w:val="both"/>
        <w:rPr>
          <w:rFonts w:ascii="Calibri" w:hAnsi="Calibri" w:cs="Calibri"/>
          <w:color w:val="000000"/>
          <w:sz w:val="32"/>
          <w:szCs w:val="32"/>
        </w:rPr>
      </w:pPr>
    </w:p>
    <w:p xmlns:wp14="http://schemas.microsoft.com/office/word/2010/wordml" w:rsidRPr="00E90D80" w:rsidR="00C43FFA" w:rsidP="008339CE" w:rsidRDefault="00C43FFA" w14:paraId="60061E4C" wp14:textId="77777777">
      <w:pPr>
        <w:widowControl/>
        <w:tabs>
          <w:tab w:val="left" w:pos="426"/>
        </w:tabs>
        <w:ind w:left="720" w:right="284"/>
        <w:jc w:val="both"/>
        <w:rPr>
          <w:rFonts w:ascii="Calibri" w:hAnsi="Calibri" w:cs="Calibri"/>
          <w:sz w:val="32"/>
          <w:szCs w:val="32"/>
        </w:rPr>
      </w:pPr>
    </w:p>
    <w:p xmlns:wp14="http://schemas.microsoft.com/office/word/2010/wordml" w:rsidRPr="00E90D80" w:rsidR="008E58BF" w:rsidP="008339CE" w:rsidRDefault="008E58BF" w14:paraId="44EAFD9C" wp14:textId="77777777">
      <w:pPr>
        <w:widowControl/>
        <w:tabs>
          <w:tab w:val="left" w:pos="426"/>
        </w:tabs>
        <w:spacing w:after="120"/>
        <w:ind w:left="720" w:right="284"/>
        <w:jc w:val="both"/>
        <w:rPr>
          <w:rFonts w:ascii="Calibri" w:hAnsi="Calibri" w:cs="Calibri"/>
          <w:sz w:val="32"/>
          <w:szCs w:val="32"/>
        </w:rPr>
      </w:pPr>
    </w:p>
    <w:p xmlns:wp14="http://schemas.microsoft.com/office/word/2010/wordml" w:rsidRPr="00E90D80" w:rsidR="00F913B5" w:rsidP="008339CE" w:rsidRDefault="005C2842" w14:paraId="01C91142" wp14:textId="77777777">
      <w:pPr>
        <w:widowControl/>
        <w:numPr>
          <w:ilvl w:val="0"/>
          <w:numId w:val="12"/>
        </w:numPr>
        <w:tabs>
          <w:tab w:val="left" w:pos="426"/>
        </w:tabs>
        <w:spacing w:after="120"/>
        <w:ind w:right="284"/>
        <w:jc w:val="both"/>
        <w:rPr>
          <w:rFonts w:ascii="Calibri" w:hAnsi="Calibri" w:cs="Calibri"/>
          <w:sz w:val="32"/>
          <w:szCs w:val="32"/>
        </w:rPr>
      </w:pPr>
      <w:r w:rsidRPr="00E90D80">
        <w:rPr>
          <w:rFonts w:ascii="Calibri" w:hAnsi="Calibri" w:cs="Calibri"/>
          <w:b/>
          <w:sz w:val="32"/>
          <w:szCs w:val="32"/>
          <w:u w:val="single"/>
        </w:rPr>
        <w:t>GARANZIA</w:t>
      </w:r>
      <w:r w:rsidRPr="00E90D80" w:rsidR="00F913B5">
        <w:rPr>
          <w:rFonts w:ascii="Calibri" w:hAnsi="Calibri" w:cs="Calibri"/>
          <w:b/>
          <w:sz w:val="32"/>
          <w:szCs w:val="32"/>
          <w:u w:val="single"/>
        </w:rPr>
        <w:t xml:space="preserve"> PER LE FORNITURE</w:t>
      </w:r>
      <w:r w:rsidRPr="00E90D80">
        <w:rPr>
          <w:rFonts w:ascii="Calibri" w:hAnsi="Calibri" w:cs="Calibri"/>
          <w:b/>
          <w:color w:val="FF0000"/>
          <w:sz w:val="32"/>
          <w:szCs w:val="32"/>
        </w:rPr>
        <w:t xml:space="preserve"> </w:t>
      </w:r>
    </w:p>
    <w:p xmlns:wp14="http://schemas.microsoft.com/office/word/2010/wordml" w:rsidRPr="00E90D80" w:rsidR="005C2842" w:rsidP="008339CE" w:rsidRDefault="005C2842" w14:paraId="69FA24D9" wp14:textId="77777777">
      <w:pPr>
        <w:widowControl/>
        <w:tabs>
          <w:tab w:val="left" w:pos="426"/>
        </w:tabs>
        <w:spacing w:after="120"/>
        <w:ind w:left="720" w:right="284"/>
        <w:jc w:val="both"/>
        <w:rPr>
          <w:rFonts w:ascii="Calibri" w:hAnsi="Calibri" w:cs="Calibri"/>
          <w:sz w:val="32"/>
          <w:szCs w:val="32"/>
        </w:rPr>
      </w:pPr>
      <w:r w:rsidRPr="00E90D80">
        <w:rPr>
          <w:rFonts w:ascii="Calibri" w:hAnsi="Calibri" w:cs="Calibri"/>
          <w:sz w:val="32"/>
          <w:szCs w:val="32"/>
        </w:rPr>
        <w:t xml:space="preserve">Per i beni oggetto del contratto, in base agli artt. 1490 e 1495 del c.c., l’appaltatore dovrà fornire idonea garanzia, non inferiore a 12 mesi. </w:t>
      </w:r>
    </w:p>
    <w:p xmlns:wp14="http://schemas.microsoft.com/office/word/2010/wordml" w:rsidRPr="00E90D80" w:rsidR="005A00BB" w:rsidP="008339CE" w:rsidRDefault="005A00BB" w14:paraId="4B94D5A5" wp14:textId="77777777">
      <w:pPr>
        <w:widowControl/>
        <w:tabs>
          <w:tab w:val="left" w:pos="426"/>
        </w:tabs>
        <w:spacing w:after="120"/>
        <w:ind w:left="720" w:right="284"/>
        <w:jc w:val="both"/>
        <w:rPr>
          <w:rFonts w:ascii="Calibri" w:hAnsi="Calibri" w:cs="Calibri"/>
          <w:sz w:val="32"/>
          <w:szCs w:val="32"/>
        </w:rPr>
      </w:pPr>
    </w:p>
    <w:p xmlns:wp14="http://schemas.microsoft.com/office/word/2010/wordml" w:rsidRPr="00E90D80" w:rsidR="005C2842" w:rsidP="008339CE" w:rsidRDefault="005C2842" w14:paraId="2A74F64D" wp14:textId="77777777">
      <w:pPr>
        <w:widowControl/>
        <w:numPr>
          <w:ilvl w:val="0"/>
          <w:numId w:val="12"/>
        </w:numPr>
        <w:tabs>
          <w:tab w:val="left" w:pos="426"/>
        </w:tabs>
        <w:ind w:right="283"/>
        <w:jc w:val="both"/>
        <w:rPr>
          <w:rFonts w:ascii="Calibri" w:hAnsi="Calibri" w:cs="Calibri"/>
          <w:b/>
          <w:sz w:val="32"/>
          <w:szCs w:val="32"/>
          <w:u w:val="single"/>
        </w:rPr>
      </w:pPr>
      <w:r w:rsidRPr="00E90D80">
        <w:rPr>
          <w:rFonts w:ascii="Calibri" w:hAnsi="Calibri" w:cs="Calibri"/>
          <w:b/>
          <w:sz w:val="32"/>
          <w:szCs w:val="32"/>
          <w:u w:val="single"/>
        </w:rPr>
        <w:t>FORO COMPETENTE:</w:t>
      </w:r>
    </w:p>
    <w:p xmlns:wp14="http://schemas.microsoft.com/office/word/2010/wordml" w:rsidRPr="00E90D80" w:rsidR="005C2842" w:rsidP="008339CE" w:rsidRDefault="005C2842" w14:paraId="47EF4ED3" wp14:textId="77777777">
      <w:pPr>
        <w:widowControl/>
        <w:tabs>
          <w:tab w:val="left" w:pos="426"/>
        </w:tabs>
        <w:spacing w:after="120"/>
        <w:ind w:left="720" w:right="284"/>
        <w:jc w:val="both"/>
        <w:rPr>
          <w:rFonts w:ascii="Calibri" w:hAnsi="Calibri" w:cs="Calibri"/>
          <w:sz w:val="32"/>
          <w:szCs w:val="32"/>
        </w:rPr>
      </w:pPr>
      <w:r w:rsidRPr="00E90D80">
        <w:rPr>
          <w:rFonts w:ascii="Calibri" w:hAnsi="Calibri" w:cs="Calibri"/>
          <w:sz w:val="32"/>
          <w:szCs w:val="32"/>
        </w:rPr>
        <w:t>Per eventuali controversie tra le Parti inerenti al Contratto, sarà competente in via esclusiva il Foro di Roma.</w:t>
      </w:r>
    </w:p>
    <w:p xmlns:wp14="http://schemas.microsoft.com/office/word/2010/wordml" w:rsidRPr="00E90D80" w:rsidR="005A00BB" w:rsidP="008339CE" w:rsidRDefault="005A00BB" w14:paraId="3DEEC669" wp14:textId="77777777">
      <w:pPr>
        <w:widowControl/>
        <w:tabs>
          <w:tab w:val="left" w:pos="426"/>
        </w:tabs>
        <w:spacing w:after="120"/>
        <w:ind w:left="720" w:right="284"/>
        <w:jc w:val="both"/>
        <w:rPr>
          <w:rFonts w:ascii="Calibri" w:hAnsi="Calibri" w:cs="Calibri"/>
          <w:sz w:val="32"/>
          <w:szCs w:val="32"/>
        </w:rPr>
      </w:pPr>
    </w:p>
    <w:p xmlns:wp14="http://schemas.microsoft.com/office/word/2010/wordml" w:rsidRPr="004E6617" w:rsidR="0028003A" w:rsidP="008339CE" w:rsidRDefault="005C2842" w14:paraId="291AABC6" wp14:textId="77777777">
      <w:pPr>
        <w:widowControl/>
        <w:numPr>
          <w:ilvl w:val="0"/>
          <w:numId w:val="12"/>
        </w:numPr>
        <w:ind w:right="283"/>
        <w:jc w:val="both"/>
        <w:rPr>
          <w:rFonts w:ascii="Calibri" w:hAnsi="Calibri" w:cs="Calibri"/>
          <w:bCs/>
          <w:color w:val="FF0000"/>
          <w:sz w:val="32"/>
          <w:szCs w:val="32"/>
        </w:rPr>
      </w:pPr>
      <w:r w:rsidRPr="00E90D80">
        <w:rPr>
          <w:rFonts w:ascii="Calibri" w:hAnsi="Calibri" w:cs="Calibri"/>
          <w:b/>
          <w:sz w:val="32"/>
          <w:szCs w:val="32"/>
          <w:u w:val="single"/>
        </w:rPr>
        <w:t>TRATTAMENTO DEI DATI PERSONALI</w:t>
      </w:r>
      <w:r w:rsidRPr="00E90D80">
        <w:rPr>
          <w:rFonts w:ascii="Calibri" w:hAnsi="Calibri" w:cs="Calibri"/>
          <w:b/>
          <w:sz w:val="32"/>
          <w:szCs w:val="32"/>
        </w:rPr>
        <w:t>:</w:t>
      </w:r>
      <w:r w:rsidRPr="00E90D80" w:rsidR="00690DA0">
        <w:rPr>
          <w:rFonts w:ascii="Calibri" w:hAnsi="Calibri" w:cs="Calibri"/>
          <w:b/>
          <w:sz w:val="32"/>
          <w:szCs w:val="32"/>
        </w:rPr>
        <w:t xml:space="preserve"> </w:t>
      </w:r>
    </w:p>
    <w:p xmlns:wp14="http://schemas.microsoft.com/office/word/2010/wordml" w:rsidR="004E6617" w:rsidP="004E6617" w:rsidRDefault="004E6617" w14:paraId="6E7BEAA2" wp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xmlns:wp14="http://schemas.microsoft.com/office/word/2010/wordml" w:rsidRPr="00B30621" w:rsidR="004E6617" w:rsidP="004E6617" w:rsidRDefault="004E6617" w14:paraId="2A28E02A" wp14:textId="77777777">
      <w:pPr>
        <w:pStyle w:val="paragraph"/>
        <w:spacing w:before="0" w:beforeAutospacing="0" w:after="0" w:afterAutospacing="0"/>
        <w:jc w:val="center"/>
        <w:textAlignment w:val="baseline"/>
        <w:rPr>
          <w:rFonts w:ascii="Calibri" w:hAnsi="Calibri" w:cs="Calibri"/>
          <w:sz w:val="32"/>
          <w:szCs w:val="32"/>
        </w:rPr>
      </w:pPr>
      <w:r w:rsidRPr="00B30621">
        <w:rPr>
          <w:rStyle w:val="normaltextrun"/>
          <w:rFonts w:ascii="Calibri" w:hAnsi="Calibri" w:cs="Calibri"/>
          <w:sz w:val="32"/>
          <w:szCs w:val="32"/>
        </w:rPr>
        <w:t>1. PERCHÉ QUESTA INFORMATIVA</w:t>
      </w:r>
      <w:r w:rsidRPr="00B30621">
        <w:rPr>
          <w:rStyle w:val="eop"/>
          <w:rFonts w:ascii="Calibri" w:hAnsi="Calibri" w:cs="Calibri"/>
          <w:sz w:val="32"/>
          <w:szCs w:val="32"/>
        </w:rPr>
        <w:t> </w:t>
      </w:r>
    </w:p>
    <w:p xmlns:wp14="http://schemas.microsoft.com/office/word/2010/wordml" w:rsidRPr="00B30621" w:rsidR="004E6617" w:rsidP="004E6617" w:rsidRDefault="004E6617" w14:paraId="63E4A9CD" wp14:textId="77777777">
      <w:pPr>
        <w:pStyle w:val="paragraph"/>
        <w:spacing w:before="0" w:beforeAutospacing="0" w:after="0" w:afterAutospacing="0"/>
        <w:jc w:val="both"/>
        <w:textAlignment w:val="baseline"/>
        <w:rPr>
          <w:rFonts w:ascii="Calibri" w:hAnsi="Calibri" w:cs="Calibri"/>
          <w:sz w:val="32"/>
          <w:szCs w:val="32"/>
        </w:rPr>
      </w:pPr>
      <w:r w:rsidRPr="00B30621">
        <w:rPr>
          <w:rStyle w:val="eop"/>
          <w:rFonts w:ascii="Calibri" w:hAnsi="Calibri" w:cs="Calibri"/>
          <w:sz w:val="32"/>
          <w:szCs w:val="32"/>
        </w:rPr>
        <w:t> </w:t>
      </w:r>
    </w:p>
    <w:p xmlns:wp14="http://schemas.microsoft.com/office/word/2010/wordml" w:rsidRPr="00B30621" w:rsidR="004E6617" w:rsidP="004E6617" w:rsidRDefault="004E6617" w14:paraId="41C8C054" wp14:textId="77777777">
      <w:pPr>
        <w:pStyle w:val="paragraph"/>
        <w:spacing w:before="0" w:beforeAutospacing="0" w:after="0" w:afterAutospacing="0"/>
        <w:jc w:val="both"/>
        <w:textAlignment w:val="baseline"/>
        <w:rPr>
          <w:rFonts w:ascii="Calibri" w:hAnsi="Calibri" w:cs="Calibri"/>
          <w:sz w:val="32"/>
          <w:szCs w:val="32"/>
        </w:rPr>
      </w:pPr>
      <w:r w:rsidRPr="00B30621">
        <w:rPr>
          <w:rStyle w:val="normaltextrun"/>
          <w:rFonts w:ascii="Calibri" w:hAnsi="Calibri" w:cs="Calibri"/>
          <w:color w:val="000000"/>
          <w:sz w:val="32"/>
          <w:szCs w:val="32"/>
        </w:rPr>
        <w:t>Ai sensi del Regolamento UE 2016/679 (Regolamento nel seguito) e del Decreto Legislativo 30 giugno 2003, n. 196 e ss.mm.ii, questa informativa descrive le modalità di trattamento dei dati personali conferiti dai soggetti interessati a partecipare ad una procedura indetta dall’INFN ai sensi della normativa in materia di appalti e contrattualistica pubblica, e a procedere alla stipula di un contratto o all’emissione di un ordine.</w:t>
      </w: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4F6584BE" wp14:textId="77777777">
      <w:pPr>
        <w:pStyle w:val="paragraph"/>
        <w:spacing w:before="0" w:beforeAutospacing="0" w:after="0" w:afterAutospacing="0"/>
        <w:jc w:val="both"/>
        <w:textAlignment w:val="baseline"/>
        <w:rPr>
          <w:rFonts w:ascii="Calibri" w:hAnsi="Calibri" w:cs="Calibri"/>
          <w:sz w:val="32"/>
          <w:szCs w:val="32"/>
        </w:rPr>
      </w:pP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0CBB0E7A" wp14:textId="77777777">
      <w:pPr>
        <w:pStyle w:val="paragraph"/>
        <w:spacing w:before="0" w:beforeAutospacing="0" w:after="0" w:afterAutospacing="0"/>
        <w:jc w:val="center"/>
        <w:textAlignment w:val="baseline"/>
        <w:rPr>
          <w:rFonts w:ascii="Calibri" w:hAnsi="Calibri" w:cs="Calibri"/>
          <w:sz w:val="32"/>
          <w:szCs w:val="32"/>
        </w:rPr>
      </w:pPr>
      <w:r w:rsidRPr="00B30621">
        <w:rPr>
          <w:rStyle w:val="normaltextrun"/>
          <w:rFonts w:ascii="Calibri" w:hAnsi="Calibri" w:cs="Calibri"/>
          <w:sz w:val="32"/>
          <w:szCs w:val="32"/>
        </w:rPr>
        <w:t>2. IL TITOLARE DEL TRATTAMENTO</w:t>
      </w:r>
      <w:r w:rsidRPr="00B30621">
        <w:rPr>
          <w:rStyle w:val="eop"/>
          <w:rFonts w:ascii="Calibri" w:hAnsi="Calibri" w:cs="Calibri"/>
          <w:sz w:val="32"/>
          <w:szCs w:val="32"/>
        </w:rPr>
        <w:t> </w:t>
      </w:r>
    </w:p>
    <w:p xmlns:wp14="http://schemas.microsoft.com/office/word/2010/wordml" w:rsidRPr="00B30621" w:rsidR="004E6617" w:rsidP="004E6617" w:rsidRDefault="004E6617" w14:paraId="09AF38FC" wp14:textId="77777777">
      <w:pPr>
        <w:pStyle w:val="paragraph"/>
        <w:spacing w:before="0" w:beforeAutospacing="0" w:after="0" w:afterAutospacing="0"/>
        <w:jc w:val="both"/>
        <w:textAlignment w:val="baseline"/>
        <w:rPr>
          <w:rFonts w:ascii="Calibri" w:hAnsi="Calibri" w:cs="Calibri"/>
          <w:sz w:val="32"/>
          <w:szCs w:val="32"/>
        </w:rPr>
      </w:pPr>
      <w:r w:rsidRPr="00B30621">
        <w:rPr>
          <w:rStyle w:val="eop"/>
          <w:rFonts w:ascii="Calibri" w:hAnsi="Calibri" w:cs="Calibri"/>
          <w:sz w:val="32"/>
          <w:szCs w:val="32"/>
        </w:rPr>
        <w:t> </w:t>
      </w:r>
    </w:p>
    <w:p xmlns:wp14="http://schemas.microsoft.com/office/word/2010/wordml" w:rsidRPr="00B30621" w:rsidR="004E6617" w:rsidP="004E6617" w:rsidRDefault="004E6617" w14:paraId="5D06BC7E" wp14:textId="77777777">
      <w:pPr>
        <w:pStyle w:val="paragraph"/>
        <w:spacing w:before="0" w:beforeAutospacing="0" w:after="0" w:afterAutospacing="0"/>
        <w:jc w:val="both"/>
        <w:textAlignment w:val="baseline"/>
        <w:rPr>
          <w:rFonts w:ascii="Calibri" w:hAnsi="Calibri" w:cs="Calibri"/>
          <w:sz w:val="32"/>
          <w:szCs w:val="32"/>
        </w:rPr>
      </w:pPr>
      <w:r w:rsidRPr="00B30621">
        <w:rPr>
          <w:rStyle w:val="normaltextrun"/>
          <w:rFonts w:ascii="Calibri" w:hAnsi="Calibri" w:cs="Calibri"/>
          <w:sz w:val="32"/>
          <w:szCs w:val="32"/>
        </w:rPr>
        <w:t>Il Titolare del trattamento dei dati conferiti con la compilazione del modulo telematico è Istituto Nazionale di Fisica Nucleare (INFN)Via E. Fermi n. 40, Frascati (Roma), e-mail: </w:t>
      </w:r>
      <w:hyperlink w:tgtFrame="_blank" w:history="1" r:id="rId11">
        <w:r w:rsidRPr="00B30621">
          <w:rPr>
            <w:rStyle w:val="normaltextrun"/>
            <w:rFonts w:ascii="Calibri" w:hAnsi="Calibri" w:cs="Calibri"/>
            <w:color w:val="0563C1"/>
            <w:sz w:val="32"/>
            <w:szCs w:val="32"/>
            <w:u w:val="single"/>
          </w:rPr>
          <w:t>presidenza@presid.infn.it</w:t>
        </w:r>
      </w:hyperlink>
      <w:r w:rsidRPr="00B30621">
        <w:rPr>
          <w:rStyle w:val="normaltextrun"/>
          <w:rFonts w:ascii="Calibri" w:hAnsi="Calibri" w:cs="Calibri"/>
          <w:sz w:val="32"/>
          <w:szCs w:val="32"/>
        </w:rPr>
        <w:t>; PEC: </w:t>
      </w:r>
      <w:hyperlink w:tgtFrame="_blank" w:history="1" r:id="rId12">
        <w:r w:rsidRPr="00B30621">
          <w:rPr>
            <w:rStyle w:val="normaltextrun"/>
            <w:rFonts w:ascii="Calibri" w:hAnsi="Calibri" w:cs="Calibri"/>
            <w:color w:val="0563C1"/>
            <w:sz w:val="32"/>
            <w:szCs w:val="32"/>
            <w:u w:val="single"/>
          </w:rPr>
          <w:t>amm.ne.centrale@pec.infn.it</w:t>
        </w:r>
      </w:hyperlink>
      <w:r w:rsidRPr="00B30621">
        <w:rPr>
          <w:rStyle w:val="normaltextrun"/>
          <w:rFonts w:ascii="Calibri" w:hAnsi="Calibri" w:cs="Calibri"/>
          <w:color w:val="0563C1"/>
          <w:sz w:val="32"/>
          <w:szCs w:val="32"/>
          <w:u w:val="single"/>
        </w:rPr>
        <w:t> </w:t>
      </w:r>
      <w:r w:rsidRPr="00B30621">
        <w:rPr>
          <w:rStyle w:val="normaltextrun"/>
          <w:rFonts w:ascii="Calibri" w:hAnsi="Calibri" w:cs="Calibri"/>
          <w:i/>
          <w:iCs/>
          <w:color w:val="0563C1"/>
          <w:sz w:val="32"/>
          <w:szCs w:val="32"/>
        </w:rPr>
        <w:t>(modificare testo nel disciplinare che riferisce il dirigente richiamare testo delibera luglio 2018)</w:t>
      </w:r>
      <w:r w:rsidRPr="00B30621">
        <w:rPr>
          <w:rStyle w:val="eop"/>
          <w:rFonts w:ascii="Calibri" w:hAnsi="Calibri" w:cs="Calibri"/>
          <w:color w:val="0563C1"/>
          <w:sz w:val="32"/>
          <w:szCs w:val="32"/>
        </w:rPr>
        <w:t> </w:t>
      </w:r>
    </w:p>
    <w:p xmlns:wp14="http://schemas.microsoft.com/office/word/2010/wordml" w:rsidRPr="00B30621" w:rsidR="004E6617" w:rsidP="004E6617" w:rsidRDefault="004E6617" w14:paraId="15AA318D" wp14:textId="77777777">
      <w:pPr>
        <w:pStyle w:val="paragraph"/>
        <w:spacing w:before="0" w:beforeAutospacing="0" w:after="0" w:afterAutospacing="0"/>
        <w:jc w:val="both"/>
        <w:textAlignment w:val="baseline"/>
        <w:rPr>
          <w:rFonts w:ascii="Calibri" w:hAnsi="Calibri" w:cs="Calibri"/>
          <w:sz w:val="32"/>
          <w:szCs w:val="32"/>
        </w:rPr>
      </w:pPr>
      <w:r w:rsidRPr="00B30621">
        <w:rPr>
          <w:rStyle w:val="eop"/>
          <w:rFonts w:ascii="Calibri" w:hAnsi="Calibri" w:cs="Calibri"/>
          <w:sz w:val="32"/>
          <w:szCs w:val="32"/>
        </w:rPr>
        <w:t> </w:t>
      </w:r>
    </w:p>
    <w:p xmlns:wp14="http://schemas.microsoft.com/office/word/2010/wordml" w:rsidRPr="00B30621" w:rsidR="004E6617" w:rsidP="004E6617" w:rsidRDefault="004E6617" w14:paraId="6D77D2EB" wp14:textId="77777777">
      <w:pPr>
        <w:pStyle w:val="paragraph"/>
        <w:spacing w:before="0" w:beforeAutospacing="0" w:after="0" w:afterAutospacing="0"/>
        <w:jc w:val="center"/>
        <w:textAlignment w:val="baseline"/>
        <w:rPr>
          <w:rFonts w:ascii="Calibri" w:hAnsi="Calibri" w:cs="Calibri"/>
          <w:sz w:val="32"/>
          <w:szCs w:val="32"/>
        </w:rPr>
      </w:pPr>
      <w:r w:rsidRPr="00B30621">
        <w:rPr>
          <w:rStyle w:val="normaltextrun"/>
          <w:rFonts w:ascii="Calibri" w:hAnsi="Calibri" w:cs="Calibri"/>
          <w:sz w:val="32"/>
          <w:szCs w:val="32"/>
        </w:rPr>
        <w:t>3.IL RESPONSABILE DELLA PROTEZIONE DEI DATI</w:t>
      </w:r>
      <w:r w:rsidRPr="00B30621">
        <w:rPr>
          <w:rStyle w:val="eop"/>
          <w:rFonts w:ascii="Calibri" w:hAnsi="Calibri" w:cs="Calibri"/>
          <w:sz w:val="32"/>
          <w:szCs w:val="32"/>
        </w:rPr>
        <w:t> </w:t>
      </w:r>
    </w:p>
    <w:p xmlns:wp14="http://schemas.microsoft.com/office/word/2010/wordml" w:rsidRPr="00B30621" w:rsidR="004E6617" w:rsidP="004E6617" w:rsidRDefault="004E6617" w14:paraId="01512BE8" wp14:textId="77777777">
      <w:pPr>
        <w:pStyle w:val="paragraph"/>
        <w:spacing w:before="0" w:beforeAutospacing="0" w:after="0" w:afterAutospacing="0"/>
        <w:jc w:val="center"/>
        <w:textAlignment w:val="baseline"/>
        <w:rPr>
          <w:rFonts w:ascii="Calibri" w:hAnsi="Calibri" w:cs="Calibri"/>
          <w:sz w:val="32"/>
          <w:szCs w:val="32"/>
        </w:rPr>
      </w:pPr>
      <w:r w:rsidRPr="00B30621">
        <w:rPr>
          <w:rStyle w:val="eop"/>
          <w:rFonts w:ascii="Calibri" w:hAnsi="Calibri" w:cs="Calibri"/>
          <w:sz w:val="32"/>
          <w:szCs w:val="32"/>
        </w:rPr>
        <w:t> </w:t>
      </w:r>
    </w:p>
    <w:p xmlns:wp14="http://schemas.microsoft.com/office/word/2010/wordml" w:rsidRPr="00B30621" w:rsidR="004E6617" w:rsidP="004E6617" w:rsidRDefault="004E6617" w14:paraId="5ED32035" wp14:textId="77777777">
      <w:pPr>
        <w:pStyle w:val="paragraph"/>
        <w:spacing w:before="0" w:beforeAutospacing="0" w:after="0" w:afterAutospacing="0"/>
        <w:jc w:val="both"/>
        <w:textAlignment w:val="baseline"/>
        <w:rPr>
          <w:rFonts w:ascii="Calibri" w:hAnsi="Calibri" w:cs="Calibri"/>
          <w:sz w:val="32"/>
          <w:szCs w:val="32"/>
        </w:rPr>
      </w:pPr>
      <w:r w:rsidRPr="00B30621">
        <w:rPr>
          <w:rStyle w:val="normaltextrun"/>
          <w:rFonts w:ascii="Calibri" w:hAnsi="Calibri" w:cs="Calibri"/>
          <w:sz w:val="32"/>
          <w:szCs w:val="32"/>
        </w:rPr>
        <w:t>Il responsabile per la protezione dei dati è raggiungibile all’indirizzo e-mail </w:t>
      </w:r>
      <w:hyperlink w:tgtFrame="_blank" w:history="1" r:id="rId13">
        <w:r w:rsidRPr="00B30621">
          <w:rPr>
            <w:rStyle w:val="normaltextrun"/>
            <w:rFonts w:ascii="Calibri" w:hAnsi="Calibri" w:cs="Calibri"/>
            <w:color w:val="0563C1"/>
            <w:sz w:val="32"/>
            <w:szCs w:val="32"/>
            <w:u w:val="single"/>
          </w:rPr>
          <w:t>dpo@infn.it</w:t>
        </w:r>
      </w:hyperlink>
      <w:r w:rsidRPr="00B30621">
        <w:rPr>
          <w:rStyle w:val="eop"/>
          <w:rFonts w:ascii="Calibri" w:hAnsi="Calibri" w:cs="Calibri"/>
          <w:sz w:val="32"/>
          <w:szCs w:val="32"/>
        </w:rPr>
        <w:t> </w:t>
      </w:r>
    </w:p>
    <w:p xmlns:wp14="http://schemas.microsoft.com/office/word/2010/wordml" w:rsidRPr="00B30621" w:rsidR="004E6617" w:rsidP="004E6617" w:rsidRDefault="004E6617" w14:paraId="0DA70637" wp14:textId="77777777">
      <w:pPr>
        <w:pStyle w:val="paragraph"/>
        <w:spacing w:before="0" w:beforeAutospacing="0" w:after="0" w:afterAutospacing="0"/>
        <w:jc w:val="both"/>
        <w:textAlignment w:val="baseline"/>
        <w:rPr>
          <w:rFonts w:ascii="Calibri" w:hAnsi="Calibri" w:cs="Calibri"/>
          <w:sz w:val="32"/>
          <w:szCs w:val="32"/>
        </w:rPr>
      </w:pPr>
      <w:r w:rsidRPr="00B30621">
        <w:rPr>
          <w:rStyle w:val="eop"/>
          <w:rFonts w:ascii="Calibri" w:hAnsi="Calibri" w:cs="Calibri"/>
          <w:sz w:val="32"/>
          <w:szCs w:val="32"/>
        </w:rPr>
        <w:t> </w:t>
      </w:r>
    </w:p>
    <w:p xmlns:wp14="http://schemas.microsoft.com/office/word/2010/wordml" w:rsidRPr="00B30621" w:rsidR="004E6617" w:rsidP="004E6617" w:rsidRDefault="004E6617" w14:paraId="238DA9E1" wp14:textId="77777777">
      <w:pPr>
        <w:pStyle w:val="paragraph"/>
        <w:spacing w:before="0" w:beforeAutospacing="0" w:after="0" w:afterAutospacing="0"/>
        <w:jc w:val="center"/>
        <w:textAlignment w:val="baseline"/>
        <w:rPr>
          <w:rFonts w:ascii="Calibri" w:hAnsi="Calibri" w:cs="Calibri"/>
          <w:sz w:val="32"/>
          <w:szCs w:val="32"/>
        </w:rPr>
      </w:pPr>
      <w:r w:rsidRPr="00B30621">
        <w:rPr>
          <w:rStyle w:val="normaltextrun"/>
          <w:rFonts w:ascii="Calibri" w:hAnsi="Calibri" w:cs="Calibri"/>
          <w:sz w:val="32"/>
          <w:szCs w:val="32"/>
        </w:rPr>
        <w:t>4.NATURA DEI DATI TRATTATI, BASE GIURIDICA E FINALITÀ DEL TRATTAMENTO</w:t>
      </w:r>
      <w:r w:rsidRPr="00B30621">
        <w:rPr>
          <w:rStyle w:val="eop"/>
          <w:rFonts w:ascii="Calibri" w:hAnsi="Calibri" w:cs="Calibri"/>
          <w:sz w:val="32"/>
          <w:szCs w:val="32"/>
        </w:rPr>
        <w:t> </w:t>
      </w:r>
    </w:p>
    <w:p xmlns:wp14="http://schemas.microsoft.com/office/word/2010/wordml" w:rsidRPr="00B30621" w:rsidR="004E6617" w:rsidP="004E6617" w:rsidRDefault="004E6617" w14:paraId="46624170" wp14:textId="77777777">
      <w:pPr>
        <w:pStyle w:val="paragraph"/>
        <w:spacing w:before="0" w:beforeAutospacing="0" w:after="0" w:afterAutospacing="0"/>
        <w:jc w:val="center"/>
        <w:textAlignment w:val="baseline"/>
        <w:rPr>
          <w:rFonts w:ascii="Calibri" w:hAnsi="Calibri" w:cs="Calibri"/>
          <w:sz w:val="32"/>
          <w:szCs w:val="32"/>
        </w:rPr>
      </w:pPr>
      <w:r w:rsidRPr="00B30621">
        <w:rPr>
          <w:rStyle w:val="eop"/>
          <w:rFonts w:ascii="Calibri" w:hAnsi="Calibri" w:cs="Calibri"/>
          <w:sz w:val="32"/>
          <w:szCs w:val="32"/>
        </w:rPr>
        <w:t> </w:t>
      </w:r>
    </w:p>
    <w:p xmlns:wp14="http://schemas.microsoft.com/office/word/2010/wordml" w:rsidRPr="00B30621" w:rsidR="004E6617" w:rsidP="004E6617" w:rsidRDefault="004E6617" w14:paraId="23CC01B0" wp14:textId="77777777">
      <w:pPr>
        <w:pStyle w:val="paragraph"/>
        <w:spacing w:before="0" w:beforeAutospacing="0" w:after="0" w:afterAutospacing="0"/>
        <w:jc w:val="both"/>
        <w:textAlignment w:val="baseline"/>
        <w:rPr>
          <w:rFonts w:ascii="Calibri" w:hAnsi="Calibri" w:cs="Calibri"/>
          <w:sz w:val="32"/>
          <w:szCs w:val="32"/>
        </w:rPr>
      </w:pPr>
      <w:r w:rsidRPr="00B30621">
        <w:rPr>
          <w:rStyle w:val="normaltextrun"/>
          <w:rFonts w:ascii="Calibri" w:hAnsi="Calibri" w:cs="Calibri"/>
          <w:sz w:val="32"/>
          <w:szCs w:val="32"/>
        </w:rPr>
        <w:t>Per trattamento si intendono tutte le operazioni, o complesso di operazioni, riguardanti la raccolta, registrazione, organizzazione, conservazione, consultazione, elaborazione, modificazione, selezione, estrazione, raffronto, utilizzo, interconnessione, blocco, comunicazione, cancellazione e distruzione dei dati.</w:t>
      </w:r>
      <w:r w:rsidRPr="00B30621">
        <w:rPr>
          <w:rStyle w:val="eop"/>
          <w:rFonts w:ascii="Calibri" w:hAnsi="Calibri" w:cs="Calibri"/>
          <w:sz w:val="32"/>
          <w:szCs w:val="32"/>
        </w:rPr>
        <w:t> </w:t>
      </w:r>
    </w:p>
    <w:p xmlns:wp14="http://schemas.microsoft.com/office/word/2010/wordml" w:rsidRPr="00B30621" w:rsidR="004E6617" w:rsidP="004E6617" w:rsidRDefault="004E6617" w14:paraId="4B8484D5" wp14:textId="77777777">
      <w:pPr>
        <w:pStyle w:val="paragraph"/>
        <w:spacing w:before="0" w:beforeAutospacing="0" w:after="0" w:afterAutospacing="0"/>
        <w:jc w:val="both"/>
        <w:textAlignment w:val="baseline"/>
        <w:rPr>
          <w:rFonts w:ascii="Calibri" w:hAnsi="Calibri" w:cs="Calibri"/>
          <w:sz w:val="32"/>
          <w:szCs w:val="32"/>
        </w:rPr>
      </w:pPr>
      <w:r w:rsidRPr="00B30621">
        <w:rPr>
          <w:rStyle w:val="eop"/>
          <w:rFonts w:ascii="Calibri" w:hAnsi="Calibri" w:cs="Calibri"/>
          <w:sz w:val="32"/>
          <w:szCs w:val="32"/>
        </w:rPr>
        <w:t> </w:t>
      </w:r>
    </w:p>
    <w:p xmlns:wp14="http://schemas.microsoft.com/office/word/2010/wordml" w:rsidRPr="00B30621" w:rsidR="004E6617" w:rsidP="004E6617" w:rsidRDefault="004E6617" w14:paraId="557F8038" wp14:textId="77777777">
      <w:pPr>
        <w:pStyle w:val="paragraph"/>
        <w:spacing w:before="0" w:beforeAutospacing="0" w:after="0" w:afterAutospacing="0"/>
        <w:jc w:val="both"/>
        <w:textAlignment w:val="baseline"/>
        <w:rPr>
          <w:rFonts w:ascii="Calibri" w:hAnsi="Calibri" w:cs="Calibri"/>
          <w:sz w:val="32"/>
          <w:szCs w:val="32"/>
        </w:rPr>
      </w:pPr>
      <w:r w:rsidRPr="00B30621">
        <w:rPr>
          <w:rStyle w:val="normaltextrun"/>
          <w:rFonts w:ascii="Calibri" w:hAnsi="Calibri" w:cs="Calibri"/>
          <w:sz w:val="32"/>
          <w:szCs w:val="32"/>
        </w:rPr>
        <w:t>I dati oggetto di trattamento per le finalità sopra specificate, sono i seguenti: </w:t>
      </w:r>
      <w:r w:rsidRPr="00B30621">
        <w:rPr>
          <w:rStyle w:val="eop"/>
          <w:rFonts w:ascii="Calibri" w:hAnsi="Calibri" w:cs="Calibri"/>
          <w:sz w:val="32"/>
          <w:szCs w:val="32"/>
        </w:rPr>
        <w:t> </w:t>
      </w:r>
    </w:p>
    <w:p xmlns:wp14="http://schemas.microsoft.com/office/word/2010/wordml" w:rsidRPr="00B30621" w:rsidR="004E6617" w:rsidP="004E6617" w:rsidRDefault="004E6617" w14:paraId="03921190" wp14:textId="77777777">
      <w:pPr>
        <w:pStyle w:val="paragraph"/>
        <w:numPr>
          <w:ilvl w:val="0"/>
          <w:numId w:val="19"/>
        </w:numPr>
        <w:spacing w:before="0" w:beforeAutospacing="0" w:after="0" w:afterAutospacing="0"/>
        <w:ind w:left="1080" w:firstLine="0"/>
        <w:jc w:val="both"/>
        <w:textAlignment w:val="baseline"/>
        <w:rPr>
          <w:rFonts w:ascii="Calibri" w:hAnsi="Calibri" w:cs="Calibri"/>
          <w:sz w:val="32"/>
          <w:szCs w:val="32"/>
        </w:rPr>
      </w:pPr>
      <w:r w:rsidRPr="00B30621">
        <w:rPr>
          <w:rStyle w:val="normaltextrun"/>
          <w:rFonts w:ascii="Calibri" w:hAnsi="Calibri" w:cs="Calibri"/>
          <w:color w:val="000000"/>
          <w:sz w:val="32"/>
          <w:szCs w:val="32"/>
        </w:rPr>
        <w:t>dati personali comuni (es. anagrafici e di contatto, fiscali, bancari) contenuti nelle autodichiarazioni o nei certificati; </w:t>
      </w: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059FC48A" wp14:textId="77777777">
      <w:pPr>
        <w:pStyle w:val="paragraph"/>
        <w:numPr>
          <w:ilvl w:val="0"/>
          <w:numId w:val="20"/>
        </w:numPr>
        <w:spacing w:before="0" w:beforeAutospacing="0" w:after="0" w:afterAutospacing="0"/>
        <w:ind w:left="1080" w:firstLine="0"/>
        <w:jc w:val="both"/>
        <w:textAlignment w:val="baseline"/>
        <w:rPr>
          <w:rFonts w:ascii="Calibri" w:hAnsi="Calibri" w:cs="Calibri"/>
          <w:sz w:val="32"/>
          <w:szCs w:val="32"/>
        </w:rPr>
      </w:pPr>
      <w:r w:rsidRPr="00B30621">
        <w:rPr>
          <w:rStyle w:val="normaltextrun"/>
          <w:rFonts w:ascii="Calibri" w:hAnsi="Calibri" w:cs="Calibri"/>
          <w:color w:val="000000"/>
          <w:sz w:val="32"/>
          <w:szCs w:val="32"/>
        </w:rPr>
        <w:t>dati relativi a condanne penali e a reati (cd. “giudiziari”) di cui all’art. 10 Regolamento UE, l al solo scopo di valutare il possesso dei requisiti e delle qualità previsti dalla vigente normativa applicabile ai fini della partecipazione alla gara e dell’aggiudicazione. </w:t>
      </w: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737C0DE0" wp14:textId="77777777">
      <w:pPr>
        <w:pStyle w:val="paragraph"/>
        <w:spacing w:before="0" w:beforeAutospacing="0" w:after="0" w:afterAutospacing="0"/>
        <w:jc w:val="both"/>
        <w:textAlignment w:val="baseline"/>
        <w:rPr>
          <w:rFonts w:ascii="Calibri" w:hAnsi="Calibri" w:cs="Calibri"/>
          <w:sz w:val="32"/>
          <w:szCs w:val="32"/>
        </w:rPr>
      </w:pPr>
      <w:r w:rsidRPr="00B30621">
        <w:rPr>
          <w:rStyle w:val="normaltextrun"/>
          <w:rFonts w:ascii="Calibri" w:hAnsi="Calibri" w:cs="Calibri"/>
          <w:color w:val="000000"/>
          <w:sz w:val="32"/>
          <w:szCs w:val="32"/>
        </w:rPr>
        <w:t>Non vengono richiesti i dati rientranti nelle “categorie particolari di dati personali” (cd. “sensibili”), ai sensi, di cui all’art. 9 Regolamento UE.</w:t>
      </w: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4F8F56C0" wp14:textId="77777777">
      <w:pPr>
        <w:pStyle w:val="paragraph"/>
        <w:spacing w:before="0" w:beforeAutospacing="0" w:after="0" w:afterAutospacing="0"/>
        <w:ind w:left="1080"/>
        <w:jc w:val="both"/>
        <w:textAlignment w:val="baseline"/>
        <w:rPr>
          <w:rFonts w:ascii="Calibri" w:hAnsi="Calibri" w:cs="Calibri"/>
          <w:sz w:val="32"/>
          <w:szCs w:val="32"/>
        </w:rPr>
      </w:pPr>
      <w:r w:rsidRPr="00B30621">
        <w:rPr>
          <w:rStyle w:val="eop"/>
          <w:rFonts w:ascii="Calibri" w:hAnsi="Calibri" w:cs="Calibri"/>
          <w:sz w:val="32"/>
          <w:szCs w:val="32"/>
        </w:rPr>
        <w:t> </w:t>
      </w:r>
    </w:p>
    <w:p xmlns:wp14="http://schemas.microsoft.com/office/word/2010/wordml" w:rsidRPr="00B30621" w:rsidR="004E6617" w:rsidP="004E6617" w:rsidRDefault="004E6617" w14:paraId="221AFB75" wp14:textId="77777777">
      <w:pPr>
        <w:pStyle w:val="paragraph"/>
        <w:spacing w:before="0" w:beforeAutospacing="0" w:after="0" w:afterAutospacing="0"/>
        <w:jc w:val="both"/>
        <w:textAlignment w:val="baseline"/>
        <w:rPr>
          <w:rFonts w:ascii="Calibri" w:hAnsi="Calibri" w:cs="Calibri"/>
          <w:sz w:val="32"/>
          <w:szCs w:val="32"/>
        </w:rPr>
      </w:pPr>
      <w:r w:rsidRPr="00B30621">
        <w:rPr>
          <w:rStyle w:val="normaltextrun"/>
          <w:rFonts w:ascii="Calibri" w:hAnsi="Calibri" w:cs="Calibri"/>
          <w:color w:val="000000"/>
          <w:sz w:val="32"/>
          <w:szCs w:val="32"/>
        </w:rPr>
        <w:t>L’INFN tratta i dati raccolti per l’adempimento degli obblighi previsti dalla normativa in materia di appalti e contrattualistica pubblica al fine di verificare la sussistenza dei requisiti richiesti dalla legge per la partecipazione alla procedura; per l’aggiudicazione nonché la stipula del contratto o dell’ordine, oltre che per la gestione ed esecuzione economica, amministrativa e fiscale del contratto o dell’ordine stesso.</w:t>
      </w: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649CC1FA" wp14:textId="77777777">
      <w:pPr>
        <w:pStyle w:val="paragraph"/>
        <w:spacing w:before="0" w:beforeAutospacing="0" w:after="0" w:afterAutospacing="0"/>
        <w:jc w:val="both"/>
        <w:textAlignment w:val="baseline"/>
        <w:rPr>
          <w:rFonts w:ascii="Calibri" w:hAnsi="Calibri" w:cs="Calibri"/>
          <w:sz w:val="32"/>
          <w:szCs w:val="32"/>
        </w:rPr>
      </w:pP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0DD269F4" wp14:textId="77777777">
      <w:pPr>
        <w:pStyle w:val="paragraph"/>
        <w:spacing w:before="0" w:beforeAutospacing="0" w:after="0" w:afterAutospacing="0"/>
        <w:jc w:val="both"/>
        <w:textAlignment w:val="baseline"/>
        <w:rPr>
          <w:rFonts w:ascii="Calibri" w:hAnsi="Calibri" w:cs="Calibri"/>
          <w:sz w:val="32"/>
          <w:szCs w:val="32"/>
        </w:rPr>
      </w:pPr>
      <w:r w:rsidRPr="00B30621">
        <w:rPr>
          <w:rStyle w:val="normaltextrun"/>
          <w:rFonts w:ascii="Calibri" w:hAnsi="Calibri" w:cs="Calibri"/>
          <w:color w:val="000000"/>
          <w:sz w:val="32"/>
          <w:szCs w:val="32"/>
        </w:rPr>
        <w:t>Il rifiuto di fornire i dati richiesti può determinare, a seconda dei casi, l’impossibilità di ammettere il concorrente alla partecipazione alla gara o la sua esclusione da questa, la decadenza dall'aggiudicazione, nonché l’impossibilità di stipulare il contratto. </w:t>
      </w: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10EF996B" wp14:textId="77777777">
      <w:pPr>
        <w:pStyle w:val="paragraph"/>
        <w:spacing w:before="0" w:beforeAutospacing="0" w:after="0" w:afterAutospacing="0"/>
        <w:jc w:val="both"/>
        <w:textAlignment w:val="baseline"/>
        <w:rPr>
          <w:rFonts w:ascii="Calibri" w:hAnsi="Calibri" w:cs="Calibri"/>
          <w:sz w:val="32"/>
          <w:szCs w:val="32"/>
        </w:rPr>
      </w:pP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75C1C9E8" wp14:textId="77777777">
      <w:pPr>
        <w:pStyle w:val="paragraph"/>
        <w:spacing w:before="0" w:beforeAutospacing="0" w:after="0" w:afterAutospacing="0"/>
        <w:jc w:val="both"/>
        <w:textAlignment w:val="baseline"/>
        <w:rPr>
          <w:rFonts w:ascii="Calibri" w:hAnsi="Calibri" w:cs="Calibri"/>
          <w:sz w:val="32"/>
          <w:szCs w:val="32"/>
        </w:rPr>
      </w:pPr>
      <w:r w:rsidRPr="00B30621">
        <w:rPr>
          <w:rStyle w:val="normaltextrun"/>
          <w:rFonts w:ascii="Calibri" w:hAnsi="Calibri" w:cs="Calibri"/>
          <w:color w:val="000000"/>
          <w:sz w:val="32"/>
          <w:szCs w:val="32"/>
        </w:rPr>
        <w:t>I dati acquisiti potranno essere trattati anche per fini di studio e statistici, nel rispetto della normativa vigente, per le finalità di monitoraggio dei consumi e di controllo della spesa, nonché per l’analisi degli ulteriori risparmi di spesa ottenibili.</w:t>
      </w: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5E3886A4" wp14:textId="77777777">
      <w:pPr>
        <w:pStyle w:val="paragraph"/>
        <w:spacing w:before="0" w:beforeAutospacing="0" w:after="0" w:afterAutospacing="0"/>
        <w:jc w:val="both"/>
        <w:textAlignment w:val="baseline"/>
        <w:rPr>
          <w:rFonts w:ascii="Calibri" w:hAnsi="Calibri" w:cs="Calibri"/>
          <w:sz w:val="32"/>
          <w:szCs w:val="32"/>
        </w:rPr>
      </w:pP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4ECEB114" wp14:textId="77777777">
      <w:pPr>
        <w:pStyle w:val="paragraph"/>
        <w:spacing w:before="0" w:beforeAutospacing="0" w:after="0" w:afterAutospacing="0"/>
        <w:jc w:val="both"/>
        <w:textAlignment w:val="baseline"/>
        <w:rPr>
          <w:rFonts w:ascii="Calibri" w:hAnsi="Calibri" w:cs="Calibri"/>
          <w:sz w:val="32"/>
          <w:szCs w:val="32"/>
        </w:rPr>
      </w:pP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19C604D0" wp14:textId="77777777">
      <w:pPr>
        <w:pStyle w:val="paragraph"/>
        <w:spacing w:before="0" w:beforeAutospacing="0" w:after="0" w:afterAutospacing="0"/>
        <w:jc w:val="center"/>
        <w:textAlignment w:val="baseline"/>
        <w:rPr>
          <w:rFonts w:ascii="Calibri" w:hAnsi="Calibri" w:cs="Calibri"/>
          <w:sz w:val="32"/>
          <w:szCs w:val="32"/>
        </w:rPr>
      </w:pPr>
      <w:r w:rsidRPr="00B30621">
        <w:rPr>
          <w:rStyle w:val="normaltextrun"/>
          <w:rFonts w:ascii="Calibri" w:hAnsi="Calibri" w:cs="Calibri"/>
          <w:sz w:val="32"/>
          <w:szCs w:val="32"/>
        </w:rPr>
        <w:t>5.MODALITÀ DEL TRATTAMENTO</w:t>
      </w:r>
      <w:r w:rsidRPr="00B30621">
        <w:rPr>
          <w:rStyle w:val="eop"/>
          <w:rFonts w:ascii="Calibri" w:hAnsi="Calibri" w:cs="Calibri"/>
          <w:sz w:val="32"/>
          <w:szCs w:val="32"/>
        </w:rPr>
        <w:t> </w:t>
      </w:r>
    </w:p>
    <w:p xmlns:wp14="http://schemas.microsoft.com/office/word/2010/wordml" w:rsidRPr="00B30621" w:rsidR="004E6617" w:rsidP="004E6617" w:rsidRDefault="004E6617" w14:paraId="0D8BF348" wp14:textId="77777777">
      <w:pPr>
        <w:pStyle w:val="paragraph"/>
        <w:spacing w:before="0" w:beforeAutospacing="0" w:after="0" w:afterAutospacing="0"/>
        <w:jc w:val="center"/>
        <w:textAlignment w:val="baseline"/>
        <w:rPr>
          <w:rFonts w:ascii="Calibri" w:hAnsi="Calibri" w:cs="Calibri"/>
          <w:sz w:val="32"/>
          <w:szCs w:val="32"/>
        </w:rPr>
      </w:pPr>
      <w:r w:rsidRPr="00B30621">
        <w:rPr>
          <w:rStyle w:val="eop"/>
          <w:rFonts w:ascii="Calibri" w:hAnsi="Calibri" w:cs="Calibri"/>
          <w:sz w:val="32"/>
          <w:szCs w:val="32"/>
        </w:rPr>
        <w:t> </w:t>
      </w:r>
    </w:p>
    <w:p xmlns:wp14="http://schemas.microsoft.com/office/word/2010/wordml" w:rsidRPr="00B30621" w:rsidR="004E6617" w:rsidP="004E6617" w:rsidRDefault="004E6617" w14:paraId="192FABDE" wp14:textId="77777777">
      <w:pPr>
        <w:pStyle w:val="paragraph"/>
        <w:spacing w:before="0" w:beforeAutospacing="0" w:after="0" w:afterAutospacing="0"/>
        <w:jc w:val="both"/>
        <w:textAlignment w:val="baseline"/>
        <w:rPr>
          <w:rFonts w:ascii="Calibri" w:hAnsi="Calibri" w:cs="Calibri"/>
          <w:sz w:val="32"/>
          <w:szCs w:val="32"/>
        </w:rPr>
      </w:pPr>
      <w:r w:rsidRPr="00B30621">
        <w:rPr>
          <w:rStyle w:val="normaltextrun"/>
          <w:rFonts w:ascii="Calibri" w:hAnsi="Calibri" w:cs="Calibri"/>
          <w:color w:val="000000"/>
          <w:sz w:val="32"/>
          <w:szCs w:val="32"/>
        </w:rPr>
        <w:t>L’INFN tratta i dati personali anche con l'ausilio di mezzi elettronici o comunque automatizzati, in conformità ai principi di cui all’art. 6 del Regolamento, con l’impiego di misure di sicurezza atte a garantire la tutela della loro riservatezza e ad evitare i rischi di perdita, distruzione, accessi non autorizzati, trattamenti non consentiti o non conformi alle finalità di cui sopra. </w:t>
      </w: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226DE7A1" wp14:textId="77777777">
      <w:pPr>
        <w:pStyle w:val="paragraph"/>
        <w:spacing w:before="0" w:beforeAutospacing="0" w:after="0" w:afterAutospacing="0"/>
        <w:jc w:val="both"/>
        <w:textAlignment w:val="baseline"/>
        <w:rPr>
          <w:rFonts w:ascii="Calibri" w:hAnsi="Calibri" w:cs="Calibri"/>
          <w:sz w:val="32"/>
          <w:szCs w:val="32"/>
        </w:rPr>
      </w:pPr>
      <w:r w:rsidRPr="00B30621">
        <w:rPr>
          <w:rStyle w:val="normaltextrun"/>
          <w:rFonts w:ascii="Calibri" w:hAnsi="Calibri" w:cs="Calibri"/>
          <w:color w:val="000000"/>
          <w:sz w:val="32"/>
          <w:szCs w:val="32"/>
        </w:rPr>
        <w:t>I dati saranno trattati dal personale o da collaboratori dell’INFN, autorizzati alla cura del procedimento e alla successiva esecuzione del contratto. </w:t>
      </w: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3D9A7581" wp14:textId="77777777">
      <w:pPr>
        <w:pStyle w:val="paragraph"/>
        <w:spacing w:before="0" w:beforeAutospacing="0" w:after="0" w:afterAutospacing="0"/>
        <w:jc w:val="both"/>
        <w:textAlignment w:val="baseline"/>
        <w:rPr>
          <w:rFonts w:ascii="Calibri" w:hAnsi="Calibri" w:cs="Calibri"/>
          <w:sz w:val="32"/>
          <w:szCs w:val="32"/>
        </w:rPr>
      </w:pPr>
      <w:r w:rsidRPr="00B30621">
        <w:rPr>
          <w:rStyle w:val="normaltextrun"/>
          <w:rFonts w:ascii="Calibri" w:hAnsi="Calibri" w:cs="Calibri"/>
          <w:color w:val="000000"/>
          <w:sz w:val="32"/>
          <w:szCs w:val="32"/>
        </w:rPr>
        <w:t>L’INFN non adotta processi decisionali automatizzati, né esegue attività di profilazione mediante i dati personali raccolti.</w:t>
      </w: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5EDB29A5" wp14:textId="77777777">
      <w:pPr>
        <w:pStyle w:val="paragraph"/>
        <w:spacing w:before="0" w:beforeAutospacing="0" w:after="0" w:afterAutospacing="0"/>
        <w:jc w:val="both"/>
        <w:textAlignment w:val="baseline"/>
        <w:rPr>
          <w:rFonts w:ascii="Calibri" w:hAnsi="Calibri" w:cs="Calibri"/>
          <w:sz w:val="32"/>
          <w:szCs w:val="32"/>
        </w:rPr>
      </w:pP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19EAFD41" wp14:textId="77777777">
      <w:pPr>
        <w:pStyle w:val="paragraph"/>
        <w:spacing w:before="0" w:beforeAutospacing="0" w:after="0" w:afterAutospacing="0"/>
        <w:jc w:val="center"/>
        <w:textAlignment w:val="baseline"/>
        <w:rPr>
          <w:rFonts w:ascii="Calibri" w:hAnsi="Calibri" w:cs="Calibri"/>
          <w:sz w:val="32"/>
          <w:szCs w:val="32"/>
        </w:rPr>
      </w:pPr>
      <w:r w:rsidRPr="00B30621">
        <w:rPr>
          <w:rStyle w:val="normaltextrun"/>
          <w:rFonts w:ascii="Calibri" w:hAnsi="Calibri" w:cs="Calibri"/>
          <w:sz w:val="32"/>
          <w:szCs w:val="32"/>
        </w:rPr>
        <w:t>6.TRASFERIMENTO DEI DATI ALL’ESTERO</w:t>
      </w:r>
      <w:r w:rsidRPr="00B30621">
        <w:rPr>
          <w:rStyle w:val="eop"/>
          <w:rFonts w:ascii="Calibri" w:hAnsi="Calibri" w:cs="Calibri"/>
          <w:sz w:val="32"/>
          <w:szCs w:val="32"/>
        </w:rPr>
        <w:t> </w:t>
      </w:r>
    </w:p>
    <w:p xmlns:wp14="http://schemas.microsoft.com/office/word/2010/wordml" w:rsidRPr="00B30621" w:rsidR="004E6617" w:rsidP="004E6617" w:rsidRDefault="004E6617" w14:paraId="4474F8A0" wp14:textId="77777777">
      <w:pPr>
        <w:pStyle w:val="paragraph"/>
        <w:spacing w:before="0" w:beforeAutospacing="0" w:after="0" w:afterAutospacing="0"/>
        <w:jc w:val="center"/>
        <w:textAlignment w:val="baseline"/>
        <w:rPr>
          <w:rFonts w:ascii="Calibri" w:hAnsi="Calibri" w:cs="Calibri"/>
          <w:sz w:val="32"/>
          <w:szCs w:val="32"/>
        </w:rPr>
      </w:pPr>
      <w:r w:rsidRPr="00B30621">
        <w:rPr>
          <w:rStyle w:val="eop"/>
          <w:rFonts w:ascii="Calibri" w:hAnsi="Calibri" w:cs="Calibri"/>
          <w:sz w:val="32"/>
          <w:szCs w:val="32"/>
        </w:rPr>
        <w:t> </w:t>
      </w:r>
    </w:p>
    <w:p xmlns:wp14="http://schemas.microsoft.com/office/word/2010/wordml" w:rsidRPr="00B30621" w:rsidR="004E6617" w:rsidP="004E6617" w:rsidRDefault="004E6617" w14:paraId="2BBA9E35" wp14:textId="77777777">
      <w:pPr>
        <w:pStyle w:val="paragraph"/>
        <w:spacing w:before="0" w:beforeAutospacing="0" w:after="0" w:afterAutospacing="0"/>
        <w:jc w:val="both"/>
        <w:textAlignment w:val="baseline"/>
        <w:rPr>
          <w:rFonts w:ascii="Calibri" w:hAnsi="Calibri" w:cs="Calibri"/>
          <w:sz w:val="32"/>
          <w:szCs w:val="32"/>
        </w:rPr>
      </w:pPr>
      <w:r w:rsidRPr="00B30621">
        <w:rPr>
          <w:rStyle w:val="normaltextrun"/>
          <w:rFonts w:ascii="Calibri" w:hAnsi="Calibri" w:cs="Calibri"/>
          <w:sz w:val="32"/>
          <w:szCs w:val="32"/>
        </w:rPr>
        <w:t>I dati personali conferiti non saranno trasferiti in Paesi terzi o presso organizzazioni internazionali, se non nei limiti di quanto necessario per consentire il recapito della rivista.</w:t>
      </w:r>
      <w:r w:rsidRPr="00B30621">
        <w:rPr>
          <w:rStyle w:val="eop"/>
          <w:rFonts w:ascii="Calibri" w:hAnsi="Calibri" w:cs="Calibri"/>
          <w:sz w:val="32"/>
          <w:szCs w:val="32"/>
        </w:rPr>
        <w:t> </w:t>
      </w:r>
    </w:p>
    <w:p xmlns:wp14="http://schemas.microsoft.com/office/word/2010/wordml" w:rsidRPr="00B30621" w:rsidR="004E6617" w:rsidP="004E6617" w:rsidRDefault="004E6617" w14:paraId="5E6F60B5" wp14:textId="77777777">
      <w:pPr>
        <w:pStyle w:val="paragraph"/>
        <w:spacing w:before="0" w:beforeAutospacing="0" w:after="0" w:afterAutospacing="0"/>
        <w:jc w:val="both"/>
        <w:textAlignment w:val="baseline"/>
        <w:rPr>
          <w:rFonts w:ascii="Calibri" w:hAnsi="Calibri" w:cs="Calibri"/>
          <w:sz w:val="32"/>
          <w:szCs w:val="32"/>
        </w:rPr>
      </w:pPr>
      <w:r w:rsidRPr="00B30621">
        <w:rPr>
          <w:rStyle w:val="eop"/>
          <w:rFonts w:ascii="Calibri" w:hAnsi="Calibri" w:cs="Calibri"/>
          <w:sz w:val="32"/>
          <w:szCs w:val="32"/>
        </w:rPr>
        <w:t> </w:t>
      </w:r>
    </w:p>
    <w:p xmlns:wp14="http://schemas.microsoft.com/office/word/2010/wordml" w:rsidRPr="00B30621" w:rsidR="004E6617" w:rsidP="004E6617" w:rsidRDefault="004E6617" w14:paraId="5F9F5D50" wp14:textId="77777777">
      <w:pPr>
        <w:pStyle w:val="paragraph"/>
        <w:spacing w:before="0" w:beforeAutospacing="0" w:after="0" w:afterAutospacing="0"/>
        <w:jc w:val="center"/>
        <w:textAlignment w:val="baseline"/>
        <w:rPr>
          <w:rFonts w:ascii="Calibri" w:hAnsi="Calibri" w:cs="Calibri"/>
          <w:sz w:val="32"/>
          <w:szCs w:val="32"/>
        </w:rPr>
      </w:pPr>
      <w:r w:rsidRPr="00B30621">
        <w:rPr>
          <w:rStyle w:val="normaltextrun"/>
          <w:rFonts w:ascii="Calibri" w:hAnsi="Calibri" w:cs="Calibri"/>
          <w:sz w:val="32"/>
          <w:szCs w:val="32"/>
        </w:rPr>
        <w:t>7.COMUNICAZIONE E DIFFUSIONE</w:t>
      </w:r>
      <w:r w:rsidRPr="00B30621">
        <w:rPr>
          <w:rStyle w:val="eop"/>
          <w:rFonts w:ascii="Calibri" w:hAnsi="Calibri" w:cs="Calibri"/>
          <w:sz w:val="32"/>
          <w:szCs w:val="32"/>
        </w:rPr>
        <w:t> </w:t>
      </w:r>
    </w:p>
    <w:p xmlns:wp14="http://schemas.microsoft.com/office/word/2010/wordml" w:rsidRPr="00B30621" w:rsidR="004E6617" w:rsidP="004E6617" w:rsidRDefault="004E6617" w14:paraId="1DF8BA61" wp14:textId="77777777">
      <w:pPr>
        <w:pStyle w:val="paragraph"/>
        <w:spacing w:before="0" w:beforeAutospacing="0" w:after="0" w:afterAutospacing="0"/>
        <w:jc w:val="center"/>
        <w:textAlignment w:val="baseline"/>
        <w:rPr>
          <w:rFonts w:ascii="Calibri" w:hAnsi="Calibri" w:cs="Calibri"/>
          <w:sz w:val="32"/>
          <w:szCs w:val="32"/>
        </w:rPr>
      </w:pPr>
      <w:r w:rsidRPr="00B30621">
        <w:rPr>
          <w:rStyle w:val="eop"/>
          <w:rFonts w:ascii="Calibri" w:hAnsi="Calibri" w:cs="Calibri"/>
          <w:sz w:val="32"/>
          <w:szCs w:val="32"/>
        </w:rPr>
        <w:t> </w:t>
      </w:r>
    </w:p>
    <w:p xmlns:wp14="http://schemas.microsoft.com/office/word/2010/wordml" w:rsidRPr="00B30621" w:rsidR="004E6617" w:rsidP="004E6617" w:rsidRDefault="004E6617" w14:paraId="3D9D7DF7" wp14:textId="77777777">
      <w:pPr>
        <w:pStyle w:val="paragraph"/>
        <w:spacing w:before="0" w:beforeAutospacing="0" w:after="0" w:afterAutospacing="0"/>
        <w:jc w:val="both"/>
        <w:textAlignment w:val="baseline"/>
        <w:rPr>
          <w:rFonts w:ascii="Calibri" w:hAnsi="Calibri" w:cs="Calibri"/>
          <w:sz w:val="32"/>
          <w:szCs w:val="32"/>
        </w:rPr>
      </w:pPr>
      <w:r w:rsidRPr="00B30621">
        <w:rPr>
          <w:rStyle w:val="normaltextrun"/>
          <w:rFonts w:ascii="Calibri" w:hAnsi="Calibri" w:cs="Calibri"/>
          <w:color w:val="000000"/>
          <w:sz w:val="32"/>
          <w:szCs w:val="32"/>
        </w:rPr>
        <w:t>E’ prevista la comunicazione di dati a:</w:t>
      </w: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79904365" wp14:textId="77777777">
      <w:pPr>
        <w:pStyle w:val="paragraph"/>
        <w:numPr>
          <w:ilvl w:val="0"/>
          <w:numId w:val="21"/>
        </w:numPr>
        <w:spacing w:before="0" w:beforeAutospacing="0" w:after="0" w:afterAutospacing="0"/>
        <w:ind w:firstLine="0"/>
        <w:jc w:val="both"/>
        <w:textAlignment w:val="baseline"/>
        <w:rPr>
          <w:rFonts w:ascii="Calibri" w:hAnsi="Calibri" w:cs="Calibri"/>
          <w:sz w:val="32"/>
          <w:szCs w:val="32"/>
        </w:rPr>
      </w:pPr>
      <w:r w:rsidRPr="00B30621">
        <w:rPr>
          <w:rStyle w:val="normaltextrun"/>
          <w:rFonts w:ascii="Calibri" w:hAnsi="Calibri" w:cs="Calibri"/>
          <w:color w:val="000000"/>
          <w:sz w:val="32"/>
          <w:szCs w:val="32"/>
        </w:rPr>
        <w:t>a soggetti esterni l’Istituto, facenti parte delle Commissioni di aggiudicazione e di collaudo che verranno di volta in volta costituite; </w:t>
      </w: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230B5D91" wp14:textId="77777777">
      <w:pPr>
        <w:pStyle w:val="paragraph"/>
        <w:numPr>
          <w:ilvl w:val="0"/>
          <w:numId w:val="22"/>
        </w:numPr>
        <w:spacing w:before="0" w:beforeAutospacing="0" w:after="0" w:afterAutospacing="0"/>
        <w:ind w:firstLine="0"/>
        <w:jc w:val="both"/>
        <w:textAlignment w:val="baseline"/>
        <w:rPr>
          <w:rFonts w:ascii="Calibri" w:hAnsi="Calibri" w:cs="Calibri"/>
          <w:sz w:val="32"/>
          <w:szCs w:val="32"/>
        </w:rPr>
      </w:pPr>
      <w:r w:rsidRPr="00B30621">
        <w:rPr>
          <w:rStyle w:val="normaltextrun"/>
          <w:rFonts w:ascii="Calibri" w:hAnsi="Calibri" w:cs="Calibri"/>
          <w:color w:val="000000"/>
          <w:sz w:val="32"/>
          <w:szCs w:val="32"/>
        </w:rPr>
        <w:t>personale INFN che ne faccia richiesta, per le finalità istituzionali dell’Istituto o in osservanza di obblighi legislativi; </w:t>
      </w: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1FB396A0" wp14:textId="77777777">
      <w:pPr>
        <w:pStyle w:val="paragraph"/>
        <w:numPr>
          <w:ilvl w:val="0"/>
          <w:numId w:val="22"/>
        </w:numPr>
        <w:spacing w:before="0" w:beforeAutospacing="0" w:after="0" w:afterAutospacing="0"/>
        <w:ind w:firstLine="0"/>
        <w:jc w:val="both"/>
        <w:textAlignment w:val="baseline"/>
        <w:rPr>
          <w:rFonts w:ascii="Calibri" w:hAnsi="Calibri" w:cs="Calibri"/>
          <w:sz w:val="32"/>
          <w:szCs w:val="32"/>
        </w:rPr>
      </w:pPr>
      <w:r w:rsidRPr="00B30621">
        <w:rPr>
          <w:rStyle w:val="normaltextrun"/>
          <w:rFonts w:ascii="Calibri" w:hAnsi="Calibri" w:cs="Calibri"/>
          <w:color w:val="000000"/>
          <w:sz w:val="32"/>
          <w:szCs w:val="32"/>
        </w:rPr>
        <w:t>a soggetti esterni, individuati come Responsabili del trattamento; </w:t>
      </w: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0B5A9266" wp14:textId="77777777">
      <w:pPr>
        <w:pStyle w:val="paragraph"/>
        <w:numPr>
          <w:ilvl w:val="0"/>
          <w:numId w:val="22"/>
        </w:numPr>
        <w:spacing w:before="0" w:beforeAutospacing="0" w:after="0" w:afterAutospacing="0"/>
        <w:ind w:firstLine="0"/>
        <w:jc w:val="both"/>
        <w:textAlignment w:val="baseline"/>
        <w:rPr>
          <w:rFonts w:ascii="Calibri" w:hAnsi="Calibri" w:cs="Calibri"/>
          <w:sz w:val="32"/>
          <w:szCs w:val="32"/>
        </w:rPr>
      </w:pPr>
      <w:r w:rsidRPr="00B30621">
        <w:rPr>
          <w:rStyle w:val="normaltextrun"/>
          <w:rFonts w:ascii="Calibri" w:hAnsi="Calibri" w:cs="Calibri"/>
          <w:color w:val="000000"/>
          <w:sz w:val="32"/>
          <w:szCs w:val="32"/>
        </w:rPr>
        <w:t>a collaboratori, professionisti, consulenti o agli Uffici delle Avvocature in caso di contenzioso e tutela in giudizio;</w:t>
      </w: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5584A088" wp14:textId="77777777">
      <w:pPr>
        <w:pStyle w:val="paragraph"/>
        <w:numPr>
          <w:ilvl w:val="0"/>
          <w:numId w:val="22"/>
        </w:numPr>
        <w:spacing w:before="0" w:beforeAutospacing="0" w:after="0" w:afterAutospacing="0"/>
        <w:ind w:firstLine="0"/>
        <w:jc w:val="both"/>
        <w:textAlignment w:val="baseline"/>
        <w:rPr>
          <w:rFonts w:ascii="Calibri" w:hAnsi="Calibri" w:cs="Calibri"/>
          <w:sz w:val="32"/>
          <w:szCs w:val="32"/>
        </w:rPr>
      </w:pPr>
      <w:r w:rsidRPr="00B30621">
        <w:rPr>
          <w:rStyle w:val="normaltextrun"/>
          <w:rFonts w:ascii="Calibri" w:hAnsi="Calibri" w:cs="Calibri"/>
          <w:color w:val="000000"/>
          <w:sz w:val="32"/>
          <w:szCs w:val="32"/>
        </w:rPr>
        <w:t>ad Enti, Amministrazioni o Autorità, istituti previdenziali, assistenziali, assicurativi, bancari in esecuzione di obblighi di legge; </w:t>
      </w: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6FC9DD16" wp14:textId="77777777">
      <w:pPr>
        <w:pStyle w:val="paragraph"/>
        <w:numPr>
          <w:ilvl w:val="0"/>
          <w:numId w:val="22"/>
        </w:numPr>
        <w:spacing w:before="0" w:beforeAutospacing="0" w:after="0" w:afterAutospacing="0"/>
        <w:ind w:firstLine="0"/>
        <w:jc w:val="both"/>
        <w:textAlignment w:val="baseline"/>
        <w:rPr>
          <w:rFonts w:ascii="Calibri" w:hAnsi="Calibri" w:cs="Calibri"/>
          <w:sz w:val="32"/>
          <w:szCs w:val="32"/>
        </w:rPr>
      </w:pPr>
      <w:r w:rsidRPr="00B30621">
        <w:rPr>
          <w:rStyle w:val="normaltextrun"/>
          <w:rFonts w:ascii="Calibri" w:hAnsi="Calibri" w:cs="Calibri"/>
          <w:color w:val="000000"/>
          <w:sz w:val="32"/>
          <w:szCs w:val="32"/>
        </w:rPr>
        <w:t>ad altri concorrenti che facciano richiesta di accesso ai documenti di gara nei limiti consentiti ai sensi della legge 7 agosto 1990, n. 241; </w:t>
      </w: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2F16B960" wp14:textId="77777777">
      <w:pPr>
        <w:pStyle w:val="paragraph"/>
        <w:numPr>
          <w:ilvl w:val="0"/>
          <w:numId w:val="23"/>
        </w:numPr>
        <w:spacing w:before="0" w:beforeAutospacing="0" w:after="0" w:afterAutospacing="0"/>
        <w:ind w:firstLine="0"/>
        <w:jc w:val="both"/>
        <w:textAlignment w:val="baseline"/>
        <w:rPr>
          <w:rFonts w:ascii="Calibri" w:hAnsi="Calibri" w:cs="Calibri"/>
          <w:sz w:val="32"/>
          <w:szCs w:val="32"/>
        </w:rPr>
      </w:pPr>
      <w:r w:rsidRPr="00B30621">
        <w:rPr>
          <w:rStyle w:val="normaltextrun"/>
          <w:rFonts w:ascii="Calibri" w:hAnsi="Calibri" w:cs="Calibri"/>
          <w:color w:val="000000"/>
          <w:sz w:val="32"/>
          <w:szCs w:val="32"/>
        </w:rPr>
        <w:t>a forze di polizia, dall’autorità giudiziaria, da organismi di informazione e sicurezza o da altri soggetti pubblici per finalità di difesa o di sicurezza dello Stato o di prevenzione, accertamento o repressione dei reati.</w:t>
      </w: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4D77BC95" wp14:textId="77777777">
      <w:pPr>
        <w:pStyle w:val="paragraph"/>
        <w:spacing w:before="0" w:beforeAutospacing="0" w:after="0" w:afterAutospacing="0"/>
        <w:jc w:val="both"/>
        <w:textAlignment w:val="baseline"/>
        <w:rPr>
          <w:rFonts w:ascii="Calibri" w:hAnsi="Calibri" w:cs="Calibri"/>
          <w:sz w:val="32"/>
          <w:szCs w:val="32"/>
        </w:rPr>
      </w:pPr>
      <w:r w:rsidRPr="00B30621">
        <w:rPr>
          <w:rStyle w:val="normaltextrun"/>
          <w:rFonts w:ascii="Calibri" w:hAnsi="Calibri" w:cs="Calibri"/>
          <w:color w:val="000000"/>
          <w:sz w:val="32"/>
          <w:szCs w:val="32"/>
        </w:rPr>
        <w:t>In esecuzione degli obblighi sulla trasparenza amministrativa (art. 1, comma 16, lett. b, e comma 32 L. 190/2012; art. 35 D. Lgs. n.33/2013; nonché art. 29 D. Lgs. n. 50/2016) i dati potranno essere pubblicati e diffusi sulla pagina web: Amministrazione Trasparente dell’INFN.</w:t>
      </w: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5602D358" wp14:textId="77777777">
      <w:pPr>
        <w:pStyle w:val="paragraph"/>
        <w:spacing w:before="0" w:beforeAutospacing="0" w:after="0" w:afterAutospacing="0"/>
        <w:jc w:val="both"/>
        <w:textAlignment w:val="baseline"/>
        <w:rPr>
          <w:rFonts w:ascii="Calibri" w:hAnsi="Calibri" w:cs="Calibri"/>
          <w:sz w:val="32"/>
          <w:szCs w:val="32"/>
        </w:rPr>
      </w:pPr>
      <w:r w:rsidRPr="00B30621">
        <w:rPr>
          <w:rStyle w:val="normaltextrun"/>
          <w:rFonts w:ascii="Calibri" w:hAnsi="Calibri" w:cs="Calibri"/>
          <w:color w:val="000000"/>
          <w:sz w:val="32"/>
          <w:szCs w:val="32"/>
        </w:rPr>
        <w:t>Ad eccezione dei casi sopraddetti i dati raccolti non saranno oggetto di diffusione o comunicazione a terzi, se non nei casi previsti dalla legge e con le modalità da queste consentite. </w:t>
      </w: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365DB198" wp14:textId="77777777">
      <w:pPr>
        <w:pStyle w:val="paragraph"/>
        <w:spacing w:before="0" w:beforeAutospacing="0" w:after="0" w:afterAutospacing="0"/>
        <w:jc w:val="both"/>
        <w:textAlignment w:val="baseline"/>
        <w:rPr>
          <w:rFonts w:ascii="Calibri" w:hAnsi="Calibri" w:cs="Calibri"/>
          <w:sz w:val="32"/>
          <w:szCs w:val="32"/>
        </w:rPr>
      </w:pP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4E600D5F" wp14:textId="77777777">
      <w:pPr>
        <w:pStyle w:val="paragraph"/>
        <w:spacing w:before="0" w:beforeAutospacing="0" w:after="0" w:afterAutospacing="0"/>
        <w:jc w:val="center"/>
        <w:textAlignment w:val="baseline"/>
        <w:rPr>
          <w:rFonts w:ascii="Calibri" w:hAnsi="Calibri" w:cs="Calibri"/>
          <w:sz w:val="32"/>
          <w:szCs w:val="32"/>
        </w:rPr>
      </w:pPr>
      <w:r w:rsidRPr="00B30621">
        <w:rPr>
          <w:rStyle w:val="normaltextrun"/>
          <w:rFonts w:ascii="Calibri" w:hAnsi="Calibri" w:cs="Calibri"/>
          <w:sz w:val="32"/>
          <w:szCs w:val="32"/>
        </w:rPr>
        <w:t>8.PERIODO DI CONSERVAZIONE DEI DATI</w:t>
      </w:r>
      <w:r w:rsidRPr="00B30621">
        <w:rPr>
          <w:rStyle w:val="eop"/>
          <w:rFonts w:ascii="Calibri" w:hAnsi="Calibri" w:cs="Calibri"/>
          <w:sz w:val="32"/>
          <w:szCs w:val="32"/>
        </w:rPr>
        <w:t> </w:t>
      </w:r>
    </w:p>
    <w:p xmlns:wp14="http://schemas.microsoft.com/office/word/2010/wordml" w:rsidRPr="00B30621" w:rsidR="004E6617" w:rsidP="004E6617" w:rsidRDefault="004E6617" w14:paraId="1D5BCD6B" wp14:textId="77777777">
      <w:pPr>
        <w:pStyle w:val="paragraph"/>
        <w:spacing w:before="0" w:beforeAutospacing="0" w:after="0" w:afterAutospacing="0"/>
        <w:jc w:val="center"/>
        <w:textAlignment w:val="baseline"/>
        <w:rPr>
          <w:rFonts w:ascii="Calibri" w:hAnsi="Calibri" w:cs="Calibri"/>
          <w:sz w:val="32"/>
          <w:szCs w:val="32"/>
        </w:rPr>
      </w:pPr>
      <w:r w:rsidRPr="00B30621">
        <w:rPr>
          <w:rStyle w:val="eop"/>
          <w:rFonts w:ascii="Calibri" w:hAnsi="Calibri" w:cs="Calibri"/>
          <w:sz w:val="32"/>
          <w:szCs w:val="32"/>
        </w:rPr>
        <w:t> </w:t>
      </w:r>
    </w:p>
    <w:p xmlns:wp14="http://schemas.microsoft.com/office/word/2010/wordml" w:rsidRPr="00B30621" w:rsidR="004E6617" w:rsidP="004E6617" w:rsidRDefault="004E6617" w14:paraId="02268F66" wp14:textId="77777777">
      <w:pPr>
        <w:pStyle w:val="paragraph"/>
        <w:spacing w:before="0" w:beforeAutospacing="0" w:after="0" w:afterAutospacing="0"/>
        <w:jc w:val="both"/>
        <w:textAlignment w:val="baseline"/>
        <w:rPr>
          <w:rFonts w:ascii="Calibri" w:hAnsi="Calibri" w:cs="Calibri"/>
          <w:sz w:val="32"/>
          <w:szCs w:val="32"/>
        </w:rPr>
      </w:pPr>
      <w:r w:rsidRPr="00B30621">
        <w:rPr>
          <w:rStyle w:val="normaltextrun"/>
          <w:rFonts w:ascii="Calibri" w:hAnsi="Calibri" w:cs="Calibri"/>
          <w:color w:val="000000"/>
          <w:sz w:val="32"/>
          <w:szCs w:val="32"/>
        </w:rPr>
        <w:t>L’INFN tratta i dati personali raccolti presso ciascun interessato per il tempo necessario ai fini per i quali sono stati richiesti e comunque non oltre 5 anni per quelli contenuti in documenti prodotti dai partecipanti alla procedura di gara (offerte, richieste di chiarimenti); 10 anni dalla conclusione dell’esecuzione del Contratto in ragione delle potenziali azioni legali esercitabili (o illimitato), per quelli contenuti nei verbali, nei provvedimenti di aggiudicazione e nei contratti. (</w:t>
      </w:r>
      <w:r w:rsidRPr="00B30621">
        <w:rPr>
          <w:rStyle w:val="normaltextrun"/>
          <w:rFonts w:ascii="Calibri" w:hAnsi="Calibri" w:cs="Calibri"/>
          <w:i/>
          <w:iCs/>
          <w:color w:val="000000"/>
          <w:sz w:val="32"/>
          <w:szCs w:val="32"/>
        </w:rPr>
        <w:t>diverso nel disciplinare tutto per dieci anni</w:t>
      </w:r>
      <w:r w:rsidRPr="00B30621">
        <w:rPr>
          <w:rStyle w:val="normaltextrun"/>
          <w:rFonts w:ascii="Calibri" w:hAnsi="Calibri" w:cs="Calibri"/>
          <w:color w:val="000000"/>
          <w:sz w:val="32"/>
          <w:szCs w:val="32"/>
        </w:rPr>
        <w:t>)</w:t>
      </w: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45FE03E8" wp14:textId="77777777">
      <w:pPr>
        <w:pStyle w:val="paragraph"/>
        <w:spacing w:before="0" w:beforeAutospacing="0" w:after="0" w:afterAutospacing="0"/>
        <w:jc w:val="both"/>
        <w:textAlignment w:val="baseline"/>
        <w:rPr>
          <w:rFonts w:ascii="Calibri" w:hAnsi="Calibri" w:cs="Calibri"/>
          <w:sz w:val="32"/>
          <w:szCs w:val="32"/>
        </w:rPr>
      </w:pPr>
      <w:r w:rsidRPr="00B30621">
        <w:rPr>
          <w:rStyle w:val="normaltextrun"/>
          <w:rFonts w:ascii="Calibri" w:hAnsi="Calibri" w:cs="Calibri"/>
          <w:color w:val="000000"/>
          <w:sz w:val="32"/>
          <w:szCs w:val="32"/>
        </w:rPr>
        <w:t>I dati potranno essere conservati, anche in forma aggregata, per un tempo maggiore a fini di studio o statistici nel rispetto della normativa vigente.</w:t>
      </w: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3BC5EC03" wp14:textId="77777777">
      <w:pPr>
        <w:pStyle w:val="paragraph"/>
        <w:spacing w:before="0" w:beforeAutospacing="0" w:after="0" w:afterAutospacing="0"/>
        <w:jc w:val="both"/>
        <w:textAlignment w:val="baseline"/>
        <w:rPr>
          <w:rFonts w:ascii="Calibri" w:hAnsi="Calibri" w:cs="Calibri"/>
          <w:sz w:val="32"/>
          <w:szCs w:val="32"/>
        </w:rPr>
      </w:pPr>
      <w:r w:rsidRPr="00B30621">
        <w:rPr>
          <w:rStyle w:val="eop"/>
          <w:rFonts w:ascii="Calibri" w:hAnsi="Calibri" w:cs="Calibri"/>
          <w:color w:val="000000"/>
          <w:sz w:val="32"/>
          <w:szCs w:val="32"/>
        </w:rPr>
        <w:t> </w:t>
      </w:r>
    </w:p>
    <w:p xmlns:wp14="http://schemas.microsoft.com/office/word/2010/wordml" w:rsidRPr="00B30621" w:rsidR="004E6617" w:rsidP="004E6617" w:rsidRDefault="004E6617" w14:paraId="4C1D0961" wp14:textId="77777777">
      <w:pPr>
        <w:pStyle w:val="paragraph"/>
        <w:spacing w:before="0" w:beforeAutospacing="0" w:after="0" w:afterAutospacing="0"/>
        <w:jc w:val="center"/>
        <w:textAlignment w:val="baseline"/>
        <w:rPr>
          <w:rFonts w:ascii="Calibri" w:hAnsi="Calibri" w:cs="Calibri"/>
          <w:sz w:val="32"/>
          <w:szCs w:val="32"/>
        </w:rPr>
      </w:pPr>
      <w:r w:rsidRPr="00B30621">
        <w:rPr>
          <w:rStyle w:val="normaltextrun"/>
          <w:rFonts w:ascii="Calibri" w:hAnsi="Calibri" w:cs="Calibri"/>
          <w:sz w:val="32"/>
          <w:szCs w:val="32"/>
        </w:rPr>
        <w:t>9. DIRITTI DEGLI INTERESSATI</w:t>
      </w:r>
      <w:r w:rsidRPr="00B30621">
        <w:rPr>
          <w:rStyle w:val="eop"/>
          <w:rFonts w:ascii="Calibri" w:hAnsi="Calibri" w:cs="Calibri"/>
          <w:sz w:val="32"/>
          <w:szCs w:val="32"/>
        </w:rPr>
        <w:t> </w:t>
      </w:r>
    </w:p>
    <w:p xmlns:wp14="http://schemas.microsoft.com/office/word/2010/wordml" w:rsidRPr="00B30621" w:rsidR="004E6617" w:rsidP="004E6617" w:rsidRDefault="004E6617" w14:paraId="5D0E1E96" wp14:textId="77777777">
      <w:pPr>
        <w:pStyle w:val="paragraph"/>
        <w:spacing w:before="0" w:beforeAutospacing="0" w:after="0" w:afterAutospacing="0"/>
        <w:jc w:val="both"/>
        <w:textAlignment w:val="baseline"/>
        <w:rPr>
          <w:rFonts w:ascii="Calibri" w:hAnsi="Calibri" w:cs="Calibri"/>
          <w:sz w:val="32"/>
          <w:szCs w:val="32"/>
        </w:rPr>
      </w:pPr>
      <w:r w:rsidRPr="00B30621">
        <w:rPr>
          <w:rStyle w:val="normaltextrun"/>
          <w:rFonts w:ascii="Calibri" w:hAnsi="Calibri" w:cs="Calibri"/>
          <w:sz w:val="32"/>
          <w:szCs w:val="32"/>
        </w:rPr>
        <w:t>L’INFN riconosce e garantisce ad ogni interessato l’accesso ai dati personali che lo riguardano, la loro rettifica, limitazione, cancellazione e il diritto di opporsi al loro trattamento. L’INFN garantisce il diritto di proporre reclamo all’Autorità Garante del Trattamento dei dati personali circa il trattamento effettuato.</w:t>
      </w:r>
      <w:r w:rsidRPr="00B30621">
        <w:rPr>
          <w:rStyle w:val="eop"/>
          <w:rFonts w:ascii="Calibri" w:hAnsi="Calibri" w:cs="Calibri"/>
          <w:sz w:val="32"/>
          <w:szCs w:val="32"/>
        </w:rPr>
        <w:t> </w:t>
      </w:r>
    </w:p>
    <w:p xmlns:wp14="http://schemas.microsoft.com/office/word/2010/wordml" w:rsidRPr="00B30621" w:rsidR="004E6617" w:rsidP="004E6617" w:rsidRDefault="004E6617" w14:paraId="410D9BBC" wp14:textId="77777777">
      <w:pPr>
        <w:pStyle w:val="paragraph"/>
        <w:spacing w:before="0" w:beforeAutospacing="0" w:after="0" w:afterAutospacing="0"/>
        <w:jc w:val="both"/>
        <w:textAlignment w:val="baseline"/>
        <w:rPr>
          <w:rFonts w:ascii="Calibri" w:hAnsi="Calibri" w:cs="Calibri"/>
          <w:sz w:val="32"/>
          <w:szCs w:val="32"/>
        </w:rPr>
      </w:pPr>
      <w:r w:rsidRPr="00B30621">
        <w:rPr>
          <w:rStyle w:val="normaltextrun"/>
          <w:rFonts w:ascii="Calibri" w:hAnsi="Calibri" w:cs="Calibri"/>
          <w:sz w:val="32"/>
          <w:szCs w:val="32"/>
        </w:rPr>
        <w:t>I diritti indicati possono essere esercitati con apposita richiesta rivolta al Titolare o al responsabile per la protezione dei dati personali, trasmessa via posta elettronica all’indirizzo e-mail </w:t>
      </w:r>
      <w:hyperlink w:tgtFrame="_blank" w:history="1" r:id="rId14">
        <w:r w:rsidRPr="00B30621">
          <w:rPr>
            <w:rStyle w:val="normaltextrun"/>
            <w:rFonts w:ascii="Calibri" w:hAnsi="Calibri" w:cs="Calibri"/>
            <w:color w:val="0563C1"/>
            <w:sz w:val="32"/>
            <w:szCs w:val="32"/>
            <w:u w:val="single"/>
          </w:rPr>
          <w:t>dpo@infn.it</w:t>
        </w:r>
      </w:hyperlink>
      <w:r w:rsidRPr="00B30621">
        <w:rPr>
          <w:rStyle w:val="normaltextrun"/>
          <w:rFonts w:ascii="Calibri" w:hAnsi="Calibri" w:cs="Calibri"/>
          <w:sz w:val="32"/>
          <w:szCs w:val="32"/>
        </w:rPr>
        <w:t> o lettera raccomandata all’indirizzo della sede legale del Titolare. Per l'esercizio dei diritti, la richiesta può essere formulata anche oralmente e rinnovata, salvo giustificati motivi, con intervallo non minore di novanta giorni. Per l'esercizio dei diritti è consentito conferire delega, per iscritto, a diverso soggetto e altresì farsi assistere da una persona di fiducia.</w:t>
      </w:r>
      <w:r w:rsidRPr="00B30621">
        <w:rPr>
          <w:rStyle w:val="eop"/>
          <w:rFonts w:ascii="Calibri" w:hAnsi="Calibri" w:cs="Calibri"/>
          <w:sz w:val="32"/>
          <w:szCs w:val="32"/>
        </w:rPr>
        <w:t> </w:t>
      </w:r>
    </w:p>
    <w:p xmlns:wp14="http://schemas.microsoft.com/office/word/2010/wordml" w:rsidRPr="00B30621" w:rsidR="004E6617" w:rsidP="004E6617" w:rsidRDefault="004E6617" w14:paraId="526720FA" wp14:textId="77777777">
      <w:pPr>
        <w:pStyle w:val="paragraph"/>
        <w:spacing w:before="0" w:beforeAutospacing="0" w:after="0" w:afterAutospacing="0"/>
        <w:jc w:val="both"/>
        <w:textAlignment w:val="baseline"/>
        <w:rPr>
          <w:rFonts w:ascii="Calibri" w:hAnsi="Calibri" w:cs="Calibri"/>
          <w:sz w:val="32"/>
          <w:szCs w:val="32"/>
        </w:rPr>
      </w:pPr>
      <w:r w:rsidRPr="00B30621">
        <w:rPr>
          <w:rStyle w:val="normaltextrun"/>
          <w:rFonts w:ascii="Calibri" w:hAnsi="Calibri" w:cs="Calibri"/>
          <w:sz w:val="32"/>
          <w:szCs w:val="32"/>
        </w:rPr>
        <w:t>Questa informativa è aggiornata a aprile 2021</w:t>
      </w:r>
      <w:r w:rsidRPr="00B30621">
        <w:rPr>
          <w:rStyle w:val="eop"/>
          <w:rFonts w:ascii="Calibri" w:hAnsi="Calibri" w:cs="Calibri"/>
          <w:sz w:val="32"/>
          <w:szCs w:val="32"/>
        </w:rPr>
        <w:t> </w:t>
      </w:r>
    </w:p>
    <w:p xmlns:wp14="http://schemas.microsoft.com/office/word/2010/wordml" w:rsidRPr="00B30621" w:rsidR="004E6617" w:rsidP="004E6617" w:rsidRDefault="004E6617" w14:paraId="3656B9AB" wp14:textId="77777777">
      <w:pPr>
        <w:widowControl/>
        <w:ind w:left="360" w:right="283"/>
        <w:jc w:val="both"/>
        <w:rPr>
          <w:rFonts w:ascii="Calibri" w:hAnsi="Calibri" w:cs="Calibri"/>
          <w:bCs/>
          <w:color w:val="FF0000"/>
          <w:sz w:val="32"/>
          <w:szCs w:val="32"/>
        </w:rPr>
      </w:pPr>
    </w:p>
    <w:p xmlns:wp14="http://schemas.microsoft.com/office/word/2010/wordml" w:rsidRPr="00B30621" w:rsidR="00962F68" w:rsidP="008339CE" w:rsidRDefault="00962F68" w14:paraId="45FB0818" wp14:textId="77777777">
      <w:pPr>
        <w:widowControl/>
        <w:tabs>
          <w:tab w:val="left" w:pos="426"/>
        </w:tabs>
        <w:spacing w:after="120"/>
        <w:ind w:left="720" w:right="284"/>
        <w:jc w:val="both"/>
        <w:rPr>
          <w:rFonts w:ascii="Calibri" w:hAnsi="Calibri" w:cs="Calibri"/>
          <w:iCs/>
          <w:color w:val="000000"/>
          <w:sz w:val="32"/>
          <w:szCs w:val="32"/>
        </w:rPr>
      </w:pPr>
    </w:p>
    <w:p xmlns:wp14="http://schemas.microsoft.com/office/word/2010/wordml" w:rsidRPr="00B30621" w:rsidR="000A7D97" w:rsidP="008339CE" w:rsidRDefault="00357165" w14:paraId="2D0DB06A" wp14:textId="77777777">
      <w:pPr>
        <w:pStyle w:val="NormaleWeb"/>
        <w:shd w:val="clear" w:color="auto" w:fill="FFFFFF"/>
        <w:ind w:left="284"/>
        <w:jc w:val="both"/>
        <w:rPr>
          <w:rFonts w:ascii="Calibri" w:hAnsi="Calibri" w:cs="Calibri"/>
          <w:color w:val="4472C4"/>
          <w:sz w:val="32"/>
          <w:szCs w:val="32"/>
        </w:rPr>
      </w:pPr>
      <w:r w:rsidRPr="00B30621">
        <w:rPr>
          <w:rFonts w:ascii="Calibri" w:hAnsi="Calibri" w:cs="Calibri"/>
          <w:b/>
          <w:sz w:val="32"/>
          <w:szCs w:val="32"/>
        </w:rPr>
        <w:t xml:space="preserve"> 15</w:t>
      </w:r>
      <w:r w:rsidRPr="00B30621" w:rsidR="007B0669">
        <w:rPr>
          <w:rFonts w:ascii="Calibri" w:hAnsi="Calibri" w:cs="Calibri"/>
          <w:b/>
          <w:sz w:val="32"/>
          <w:szCs w:val="32"/>
        </w:rPr>
        <w:t>.</w:t>
      </w:r>
      <w:r w:rsidRPr="00B30621" w:rsidR="007B0669">
        <w:rPr>
          <w:rFonts w:ascii="Calibri" w:hAnsi="Calibri" w:cs="Calibri"/>
          <w:sz w:val="32"/>
          <w:szCs w:val="32"/>
        </w:rPr>
        <w:tab/>
      </w:r>
      <w:r w:rsidRPr="00B30621" w:rsidR="007B0669">
        <w:rPr>
          <w:rFonts w:ascii="Calibri" w:hAnsi="Calibri" w:cs="Calibri"/>
          <w:b/>
          <w:sz w:val="32"/>
          <w:szCs w:val="32"/>
          <w:u w:val="single"/>
        </w:rPr>
        <w:t>RISERVATEZZA</w:t>
      </w:r>
      <w:r w:rsidRPr="00B30621" w:rsidR="000A7D97">
        <w:rPr>
          <w:rFonts w:ascii="Calibri" w:hAnsi="Calibri" w:cs="Calibri"/>
          <w:sz w:val="32"/>
          <w:szCs w:val="32"/>
          <w:u w:val="single"/>
        </w:rPr>
        <w:t xml:space="preserve"> </w:t>
      </w:r>
      <w:r w:rsidRPr="00B30621" w:rsidR="00B2285C">
        <w:rPr>
          <w:rFonts w:ascii="Calibri" w:hAnsi="Calibri" w:cs="Calibri"/>
          <w:color w:val="4472C4"/>
          <w:sz w:val="32"/>
          <w:szCs w:val="32"/>
        </w:rPr>
        <w:t>(</w:t>
      </w:r>
      <w:r w:rsidRPr="00B30621" w:rsidR="003E4EAF">
        <w:rPr>
          <w:rFonts w:ascii="Calibri" w:hAnsi="Calibri" w:cs="Calibri"/>
          <w:color w:val="4472C4"/>
          <w:sz w:val="32"/>
          <w:szCs w:val="32"/>
        </w:rPr>
        <w:t>se pertinente alla natura del contratto</w:t>
      </w:r>
      <w:r w:rsidRPr="00B30621" w:rsidR="00B2285C">
        <w:rPr>
          <w:rFonts w:ascii="Calibri" w:hAnsi="Calibri" w:cs="Calibri"/>
          <w:color w:val="4472C4"/>
          <w:sz w:val="32"/>
          <w:szCs w:val="32"/>
        </w:rPr>
        <w:t>)</w:t>
      </w:r>
    </w:p>
    <w:p xmlns:wp14="http://schemas.microsoft.com/office/word/2010/wordml" w:rsidRPr="00E90D80" w:rsidR="000A7D97" w:rsidP="008339CE" w:rsidRDefault="000A7D97" w14:paraId="31C0E362" wp14:textId="77777777">
      <w:pPr>
        <w:autoSpaceDE w:val="0"/>
        <w:autoSpaceDN w:val="0"/>
        <w:adjustRightInd w:val="0"/>
        <w:spacing w:after="240"/>
        <w:ind w:left="709"/>
        <w:jc w:val="both"/>
        <w:rPr>
          <w:rFonts w:ascii="Calibri" w:hAnsi="Calibri" w:cs="Calibri"/>
          <w:sz w:val="32"/>
          <w:szCs w:val="32"/>
        </w:rPr>
      </w:pPr>
      <w:r w:rsidRPr="00B30621">
        <w:rPr>
          <w:rFonts w:ascii="Calibri" w:hAnsi="Calibri" w:cs="Calibri"/>
          <w:sz w:val="32"/>
          <w:szCs w:val="32"/>
        </w:rPr>
        <w:t>L’Appaltatore ha l’obbligo di mantenere riservati i dati e le informazioni, ivi comprese quelle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presente contratto. In particolare si precisa che tutti gli obblighi in materia di</w:t>
      </w:r>
      <w:r w:rsidRPr="00E90D80">
        <w:rPr>
          <w:rFonts w:ascii="Calibri" w:hAnsi="Calibri" w:cs="Calibri"/>
          <w:sz w:val="32"/>
          <w:szCs w:val="32"/>
        </w:rPr>
        <w:t xml:space="preserve"> riservatezza verranno rispettati anche in caso di cessazione dei rapporti attualmente in essere con l’INFN e comunque per i cinque anni successivi alla cessazione di efficacia del rapporto contrattuale.</w:t>
      </w:r>
      <w:r w:rsidRPr="00E90D80" w:rsidR="00941A47">
        <w:rPr>
          <w:rFonts w:ascii="Calibri" w:hAnsi="Calibri" w:cs="Calibri"/>
          <w:sz w:val="32"/>
          <w:szCs w:val="32"/>
        </w:rPr>
        <w:t xml:space="preserve"> </w:t>
      </w:r>
      <w:r w:rsidRPr="008339CE">
        <w:rPr>
          <w:rFonts w:hint="eastAsia" w:ascii="MS Gothic" w:hAnsi="MS Gothic" w:eastAsia="MS Gothic" w:cs="MS Gothic"/>
          <w:sz w:val="32"/>
          <w:szCs w:val="32"/>
        </w:rPr>
        <w:t> </w:t>
      </w:r>
      <w:r w:rsidRPr="00E90D80">
        <w:rPr>
          <w:rFonts w:ascii="Calibri" w:hAnsi="Calibri" w:cs="Calibri"/>
          <w:sz w:val="32"/>
          <w:szCs w:val="32"/>
        </w:rPr>
        <w:t>L’obbligo di cui al precedente comma sussiste, altresì, relativamente a tutto il materiale originario o predisposto in esecuzione del presente contratto.</w:t>
      </w:r>
      <w:r w:rsidRPr="008339CE">
        <w:rPr>
          <w:rFonts w:hint="eastAsia" w:ascii="MS Gothic" w:hAnsi="MS Gothic" w:eastAsia="MS Gothic" w:cs="MS Gothic"/>
          <w:sz w:val="32"/>
          <w:szCs w:val="32"/>
        </w:rPr>
        <w:t> </w:t>
      </w:r>
      <w:r w:rsidRPr="00E90D80">
        <w:rPr>
          <w:rFonts w:ascii="Calibri" w:hAnsi="Calibri" w:cs="Calibri"/>
          <w:sz w:val="32"/>
          <w:szCs w:val="32"/>
        </w:rPr>
        <w:t>L’obbligo di riservatezza non concerne i dati che siano o divengano di pubblico dominio. L’Appaltatore è responsabile per l’esatta osservanza da parte dei propri dipendenti, consulenti e risorse, nonché dei propri eventuali subappaltatori e dei dipendenti, consulenti e risorse di questi ultimi, degli obblighi di segretezza anzidetti.</w:t>
      </w:r>
      <w:r w:rsidRPr="008339CE">
        <w:rPr>
          <w:rFonts w:hint="eastAsia" w:ascii="MS Gothic" w:hAnsi="MS Gothic" w:eastAsia="MS Gothic" w:cs="MS Gothic"/>
          <w:sz w:val="32"/>
          <w:szCs w:val="32"/>
        </w:rPr>
        <w:t> </w:t>
      </w:r>
      <w:r w:rsidRPr="00E90D80">
        <w:rPr>
          <w:rFonts w:ascii="Calibri" w:hAnsi="Calibri" w:cs="Calibri"/>
          <w:sz w:val="32"/>
          <w:szCs w:val="32"/>
        </w:rPr>
        <w:t>In caso di inosservanza degli obblighi di riservatezza, l’INFN ha la facoltà di dichiarare risolto di diritto il presente contratto, fermo restando che l’Appaltatore sarà tenuto a risarcire tutti i danni che dovessero derivare all’Ente.</w:t>
      </w:r>
      <w:r w:rsidRPr="008339CE">
        <w:rPr>
          <w:rFonts w:hint="eastAsia" w:ascii="MS Gothic" w:hAnsi="MS Gothic" w:eastAsia="MS Gothic" w:cs="MS Gothic"/>
          <w:sz w:val="32"/>
          <w:szCs w:val="32"/>
        </w:rPr>
        <w:t> </w:t>
      </w:r>
      <w:r w:rsidRPr="00E90D80">
        <w:rPr>
          <w:rFonts w:ascii="Calibri" w:hAnsi="Calibri" w:cs="Calibri"/>
          <w:sz w:val="32"/>
          <w:szCs w:val="32"/>
        </w:rPr>
        <w:t>L’Appaltatore potrà citare i termini essenziali del presente contratto, nei casi in cui ciò fosse condizione necessaria per la partecipazione dell’Appaltatore stesso a gare e appalti, previa comunicazione dell’INFN.</w:t>
      </w:r>
    </w:p>
    <w:p xmlns:wp14="http://schemas.microsoft.com/office/word/2010/wordml" w:rsidRPr="00E90D80" w:rsidR="000A7D97" w:rsidP="008339CE" w:rsidRDefault="000A7D97" w14:paraId="049F31CB" wp14:textId="77777777">
      <w:pPr>
        <w:pStyle w:val="NormaleWeb"/>
        <w:shd w:val="clear" w:color="auto" w:fill="FFFFFF"/>
        <w:jc w:val="both"/>
        <w:rPr>
          <w:rFonts w:ascii="Calibri" w:hAnsi="Calibri" w:cs="Calibri"/>
          <w:sz w:val="32"/>
          <w:szCs w:val="32"/>
        </w:rPr>
      </w:pPr>
    </w:p>
    <w:p xmlns:wp14="http://schemas.microsoft.com/office/word/2010/wordml" w:rsidRPr="00E90D80" w:rsidR="00FB2A57" w:rsidP="008339CE" w:rsidRDefault="00FB2A57" w14:paraId="229D2B84" wp14:textId="77777777">
      <w:pPr>
        <w:pStyle w:val="NormaleWeb"/>
        <w:shd w:val="clear" w:color="auto" w:fill="FFFFFF"/>
        <w:jc w:val="both"/>
        <w:rPr>
          <w:rFonts w:ascii="Calibri" w:hAnsi="Calibri" w:cs="Calibri"/>
          <w:sz w:val="32"/>
          <w:szCs w:val="32"/>
        </w:rPr>
      </w:pPr>
      <w:r w:rsidRPr="00E90D80">
        <w:rPr>
          <w:rFonts w:ascii="Calibri" w:hAnsi="Calibri" w:cs="Calibri"/>
          <w:sz w:val="32"/>
          <w:szCs w:val="32"/>
        </w:rPr>
        <w:tab/>
      </w:r>
      <w:r w:rsidRPr="00E90D80">
        <w:rPr>
          <w:rFonts w:ascii="Calibri" w:hAnsi="Calibri" w:cs="Calibri"/>
          <w:sz w:val="32"/>
          <w:szCs w:val="32"/>
        </w:rPr>
        <w:tab/>
      </w:r>
      <w:r w:rsidRPr="00E90D80">
        <w:rPr>
          <w:rFonts w:ascii="Calibri" w:hAnsi="Calibri" w:cs="Calibri"/>
          <w:sz w:val="32"/>
          <w:szCs w:val="32"/>
        </w:rPr>
        <w:tab/>
      </w:r>
      <w:r w:rsidRPr="00E90D80">
        <w:rPr>
          <w:rFonts w:ascii="Calibri" w:hAnsi="Calibri" w:cs="Calibri"/>
          <w:sz w:val="32"/>
          <w:szCs w:val="32"/>
        </w:rPr>
        <w:tab/>
      </w:r>
      <w:r w:rsidRPr="00E90D80">
        <w:rPr>
          <w:rFonts w:ascii="Calibri" w:hAnsi="Calibri" w:cs="Calibri"/>
          <w:sz w:val="32"/>
          <w:szCs w:val="32"/>
        </w:rPr>
        <w:tab/>
      </w:r>
      <w:r w:rsidRPr="00E90D80">
        <w:rPr>
          <w:rFonts w:ascii="Calibri" w:hAnsi="Calibri" w:cs="Calibri"/>
          <w:sz w:val="32"/>
          <w:szCs w:val="32"/>
        </w:rPr>
        <w:tab/>
      </w:r>
      <w:r w:rsidRPr="00E90D80">
        <w:rPr>
          <w:rFonts w:ascii="Calibri" w:hAnsi="Calibri" w:cs="Calibri"/>
          <w:sz w:val="32"/>
          <w:szCs w:val="32"/>
        </w:rPr>
        <w:t>Il Responsabile Unico del Procedimento</w:t>
      </w:r>
    </w:p>
    <w:p xmlns:wp14="http://schemas.microsoft.com/office/word/2010/wordml" w:rsidRPr="00E90D80" w:rsidR="00550A0D" w:rsidP="008339CE" w:rsidRDefault="00550A0D" w14:paraId="53128261" wp14:textId="77777777">
      <w:pPr>
        <w:pStyle w:val="NormaleWeb"/>
        <w:shd w:val="clear" w:color="auto" w:fill="FFFFFF"/>
        <w:jc w:val="both"/>
        <w:rPr>
          <w:rFonts w:ascii="Calibri" w:hAnsi="Calibri" w:cs="Calibri"/>
          <w:sz w:val="32"/>
          <w:szCs w:val="32"/>
        </w:rPr>
      </w:pPr>
    </w:p>
    <w:sectPr w:rsidRPr="00E90D80" w:rsidR="00550A0D" w:rsidSect="0036420A">
      <w:headerReference w:type="even" r:id="rId15"/>
      <w:headerReference w:type="default" r:id="rId16"/>
      <w:footerReference w:type="even" r:id="rId17"/>
      <w:footerReference w:type="default" r:id="rId18"/>
      <w:pgSz w:w="11900" w:h="16840" w:orient="portrait"/>
      <w:pgMar w:top="851" w:right="1134" w:bottom="851" w:left="1134" w:header="284" w:footer="284"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30621" w:rsidRDefault="00B30621" w14:paraId="62486C05" wp14:textId="77777777">
      <w:r>
        <w:separator/>
      </w:r>
    </w:p>
  </w:endnote>
  <w:endnote w:type="continuationSeparator" w:id="0">
    <w:p xmlns:wp14="http://schemas.microsoft.com/office/word/2010/wordml" w:rsidR="00B30621" w:rsidRDefault="00B30621" w14:paraId="4101652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C1A2C" w:rsidP="00D00113" w:rsidRDefault="0015367F" w14:paraId="211F5307" wp14:textId="77777777">
    <w:pPr>
      <w:pStyle w:val="Pidipagina0"/>
      <w:tabs>
        <w:tab w:val="clear" w:pos="4819"/>
        <w:tab w:val="clear" w:pos="9638"/>
        <w:tab w:val="left" w:pos="8789"/>
      </w:tabs>
      <w:jc w:val="both"/>
    </w:pPr>
    <w:r>
      <w:rPr>
        <w:rFonts w:ascii="Times" w:hAnsi="Times"/>
        <w:b/>
        <w:i/>
        <w:sz w:val="18"/>
      </w:rPr>
      <w:t>Condizioni contrattuali affidamento diretto  Versione n. 1  29-03-21</w:t>
    </w:r>
    <w:r w:rsidRPr="00D9726D" w:rsidR="008C1A2C">
      <w:rPr>
        <w:rFonts w:ascii="Times" w:hAnsi="Times"/>
        <w:b/>
        <w:i/>
        <w:sz w:val="18"/>
      </w:rPr>
      <w:tab/>
    </w:r>
    <w:r w:rsidRPr="00916531" w:rsidR="008C1A2C">
      <w:rPr>
        <w:rFonts w:ascii="Times" w:hAnsi="Times"/>
        <w:i/>
        <w:sz w:val="16"/>
      </w:rPr>
      <w:t xml:space="preserve">pag. </w:t>
    </w:r>
    <w:r w:rsidRPr="00916531" w:rsidR="008C1A2C">
      <w:rPr>
        <w:i/>
        <w:sz w:val="16"/>
      </w:rPr>
      <w:fldChar w:fldCharType="begin"/>
    </w:r>
    <w:r w:rsidRPr="00916531" w:rsidR="008C1A2C">
      <w:rPr>
        <w:rFonts w:ascii="Times" w:hAnsi="Times"/>
        <w:i/>
        <w:sz w:val="16"/>
      </w:rPr>
      <w:instrText xml:space="preserve"> PAGE </w:instrText>
    </w:r>
    <w:r w:rsidRPr="00916531" w:rsidR="008C1A2C">
      <w:rPr>
        <w:i/>
        <w:sz w:val="16"/>
      </w:rPr>
      <w:fldChar w:fldCharType="separate"/>
    </w:r>
    <w:r w:rsidR="007D6EA7">
      <w:rPr>
        <w:rFonts w:ascii="Times" w:hAnsi="Times"/>
        <w:i/>
        <w:noProof/>
        <w:sz w:val="16"/>
      </w:rPr>
      <w:t>4</w:t>
    </w:r>
    <w:r w:rsidRPr="00916531" w:rsidR="008C1A2C">
      <w:rPr>
        <w:i/>
        <w:sz w:val="16"/>
      </w:rPr>
      <w:fldChar w:fldCharType="end"/>
    </w:r>
    <w:r w:rsidRPr="00916531" w:rsidR="008C1A2C">
      <w:rPr>
        <w:rFonts w:ascii="Times" w:hAnsi="Times"/>
        <w:i/>
        <w:sz w:val="16"/>
      </w:rPr>
      <w:t xml:space="preserve"> di </w:t>
    </w:r>
    <w:r w:rsidRPr="00916531" w:rsidR="008C1A2C">
      <w:rPr>
        <w:i/>
        <w:sz w:val="16"/>
      </w:rPr>
      <w:fldChar w:fldCharType="begin"/>
    </w:r>
    <w:r w:rsidRPr="00916531" w:rsidR="008C1A2C">
      <w:rPr>
        <w:rFonts w:ascii="Times" w:hAnsi="Times"/>
        <w:i/>
        <w:sz w:val="16"/>
      </w:rPr>
      <w:instrText xml:space="preserve"> NUMPAGES </w:instrText>
    </w:r>
    <w:r w:rsidRPr="00916531" w:rsidR="008C1A2C">
      <w:rPr>
        <w:i/>
        <w:sz w:val="16"/>
      </w:rPr>
      <w:fldChar w:fldCharType="separate"/>
    </w:r>
    <w:r w:rsidR="007D6EA7">
      <w:rPr>
        <w:rFonts w:ascii="Times" w:hAnsi="Times"/>
        <w:i/>
        <w:noProof/>
        <w:sz w:val="16"/>
      </w:rPr>
      <w:t>4</w:t>
    </w:r>
    <w:r w:rsidRPr="00916531" w:rsidR="008C1A2C">
      <w:rPr>
        <w: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4B232D" w:rsidR="008C1A2C" w:rsidP="004B232D" w:rsidRDefault="0015367F" w14:paraId="4E9373D8" wp14:textId="77777777">
    <w:pPr>
      <w:pStyle w:val="Pidipagina"/>
      <w:tabs>
        <w:tab w:val="clear" w:pos="4819"/>
        <w:tab w:val="clear" w:pos="9071"/>
        <w:tab w:val="left" w:pos="8789"/>
      </w:tabs>
      <w:ind w:right="51"/>
      <w:jc w:val="both"/>
      <w:rPr>
        <w:i/>
        <w:sz w:val="16"/>
      </w:rPr>
    </w:pPr>
    <w:r>
      <w:rPr>
        <w:rFonts w:ascii="Times" w:hAnsi="Times"/>
        <w:b/>
        <w:i/>
        <w:sz w:val="18"/>
      </w:rPr>
      <w:t xml:space="preserve">Condizioni contrattuali affidamento diretto  Versione n. </w:t>
    </w:r>
    <w:r w:rsidR="00DC2C40">
      <w:rPr>
        <w:rFonts w:ascii="Times" w:hAnsi="Times"/>
        <w:b/>
        <w:i/>
        <w:sz w:val="18"/>
      </w:rPr>
      <w:t>2</w:t>
    </w:r>
    <w:r>
      <w:rPr>
        <w:rFonts w:ascii="Times" w:hAnsi="Times"/>
        <w:b/>
        <w:i/>
        <w:sz w:val="18"/>
      </w:rPr>
      <w:t xml:space="preserve">  </w:t>
    </w:r>
    <w:r w:rsidR="00DC2C40">
      <w:rPr>
        <w:rFonts w:ascii="Times" w:hAnsi="Times"/>
        <w:b/>
        <w:i/>
        <w:sz w:val="18"/>
      </w:rPr>
      <w:t>07-04</w:t>
    </w:r>
    <w:r>
      <w:rPr>
        <w:rFonts w:ascii="Times" w:hAnsi="Times"/>
        <w:b/>
        <w:i/>
        <w:sz w:val="18"/>
      </w:rPr>
      <w:t>-21</w:t>
    </w:r>
    <w:r w:rsidRPr="00D9726D" w:rsidR="008C1A2C">
      <w:rPr>
        <w:rFonts w:ascii="Times" w:hAnsi="Times"/>
        <w:b/>
        <w:i/>
        <w:sz w:val="18"/>
      </w:rPr>
      <w:tab/>
    </w:r>
    <w:r w:rsidRPr="00D9726D" w:rsidR="008C1A2C">
      <w:rPr>
        <w:rFonts w:ascii="Times" w:hAnsi="Times"/>
        <w:i/>
        <w:sz w:val="16"/>
      </w:rPr>
      <w:t xml:space="preserve">pag. </w:t>
    </w:r>
    <w:r w:rsidRPr="00D9726D" w:rsidR="008C1A2C">
      <w:rPr>
        <w:i/>
        <w:sz w:val="16"/>
      </w:rPr>
      <w:fldChar w:fldCharType="begin"/>
    </w:r>
    <w:r w:rsidRPr="00D9726D" w:rsidR="008C1A2C">
      <w:rPr>
        <w:rFonts w:ascii="Times" w:hAnsi="Times"/>
        <w:i/>
        <w:sz w:val="16"/>
      </w:rPr>
      <w:instrText xml:space="preserve"> PAGE </w:instrText>
    </w:r>
    <w:r w:rsidRPr="00D9726D" w:rsidR="008C1A2C">
      <w:rPr>
        <w:i/>
        <w:sz w:val="16"/>
      </w:rPr>
      <w:fldChar w:fldCharType="separate"/>
    </w:r>
    <w:r w:rsidR="007D6EA7">
      <w:rPr>
        <w:rFonts w:ascii="Times" w:hAnsi="Times"/>
        <w:i/>
        <w:noProof/>
        <w:sz w:val="16"/>
      </w:rPr>
      <w:t>1</w:t>
    </w:r>
    <w:r w:rsidRPr="00D9726D" w:rsidR="008C1A2C">
      <w:rPr>
        <w:i/>
        <w:sz w:val="16"/>
      </w:rPr>
      <w:fldChar w:fldCharType="end"/>
    </w:r>
    <w:r w:rsidRPr="00D9726D" w:rsidR="008C1A2C">
      <w:rPr>
        <w:rFonts w:ascii="Times" w:hAnsi="Times"/>
        <w:i/>
        <w:sz w:val="16"/>
      </w:rPr>
      <w:t xml:space="preserve"> di </w:t>
    </w:r>
    <w:r w:rsidRPr="00D9726D" w:rsidR="008C1A2C">
      <w:rPr>
        <w:i/>
        <w:sz w:val="16"/>
      </w:rPr>
      <w:fldChar w:fldCharType="begin"/>
    </w:r>
    <w:r w:rsidRPr="00D9726D" w:rsidR="008C1A2C">
      <w:rPr>
        <w:rFonts w:ascii="Times" w:hAnsi="Times"/>
        <w:i/>
        <w:sz w:val="16"/>
      </w:rPr>
      <w:instrText xml:space="preserve"> NUMPAGES </w:instrText>
    </w:r>
    <w:r w:rsidRPr="00D9726D" w:rsidR="008C1A2C">
      <w:rPr>
        <w:i/>
        <w:sz w:val="16"/>
      </w:rPr>
      <w:fldChar w:fldCharType="separate"/>
    </w:r>
    <w:r w:rsidR="007D6EA7">
      <w:rPr>
        <w:rFonts w:ascii="Times" w:hAnsi="Times"/>
        <w:i/>
        <w:noProof/>
        <w:sz w:val="16"/>
      </w:rPr>
      <w:t>1</w:t>
    </w:r>
    <w:r w:rsidRPr="00D9726D" w:rsidR="008C1A2C">
      <w:rP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30621" w:rsidRDefault="00B30621" w14:paraId="4B99056E" wp14:textId="77777777">
      <w:r>
        <w:separator/>
      </w:r>
    </w:p>
  </w:footnote>
  <w:footnote w:type="continuationSeparator" w:id="0">
    <w:p xmlns:wp14="http://schemas.microsoft.com/office/word/2010/wordml" w:rsidR="00B30621" w:rsidRDefault="00B30621" w14:paraId="1299C43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AC0010" w:rsidR="008C1A2C" w:rsidP="005C2842" w:rsidRDefault="008C1A2C" w14:paraId="3461D779" wp14:textId="77777777">
    <w:pPr>
      <w:pStyle w:val="Intestazione"/>
      <w:jc w:val="right"/>
      <w:rPr>
        <w:sz w:val="16"/>
      </w:rPr>
    </w:pPr>
  </w:p>
  <w:p xmlns:wp14="http://schemas.microsoft.com/office/word/2010/wordml" w:rsidRPr="00AC0010" w:rsidR="008C1A2C" w:rsidP="005C2842" w:rsidRDefault="008C1A2C" w14:paraId="3CF2D8B6" wp14:textId="77777777">
    <w:pPr>
      <w:pStyle w:val="Intestazione"/>
      <w:jc w:val="right"/>
      <w:rPr>
        <w:sz w:val="16"/>
      </w:rPr>
    </w:pPr>
  </w:p>
  <w:p xmlns:wp14="http://schemas.microsoft.com/office/word/2010/wordml" w:rsidRPr="00AC0010" w:rsidR="008C1A2C" w:rsidP="005C2842" w:rsidRDefault="008C1A2C" w14:paraId="0FB78278" wp14:textId="77777777">
    <w:pPr>
      <w:pStyle w:val="Intestazione"/>
      <w:jc w:val="right"/>
      <w:rPr>
        <w:rFonts w:ascii="Times" w:hAnsi="Time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A8701E" w:rsidR="008C1A2C" w:rsidP="00A8701E" w:rsidRDefault="008C1A2C" w14:paraId="4DDBEF00" wp14:textId="77777777">
    <w:pPr>
      <w:tabs>
        <w:tab w:val="center" w:pos="1520"/>
        <w:tab w:val="left" w:pos="5660"/>
      </w:tabs>
      <w:ind w:right="284"/>
      <w:jc w:val="right"/>
      <w:rPr>
        <w:rFonts w:ascii="Times" w:hAnsi="Times"/>
        <w:b/>
        <w:i/>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7C78"/>
    <w:multiLevelType w:val="hybridMultilevel"/>
    <w:tmpl w:val="0F5A4BA2"/>
    <w:lvl w:ilvl="0" w:tplc="109ECD6C">
      <w:start w:val="1"/>
      <w:numFmt w:val="decimal"/>
      <w:lvlText w:val="%1."/>
      <w:lvlJc w:val="left"/>
      <w:pPr>
        <w:ind w:left="720" w:hanging="360"/>
      </w:pPr>
      <w:rPr>
        <w:b/>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815DD2"/>
    <w:multiLevelType w:val="multilevel"/>
    <w:tmpl w:val="009A4C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FC7070D"/>
    <w:multiLevelType w:val="multilevel"/>
    <w:tmpl w:val="43487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27672B3"/>
    <w:multiLevelType w:val="multilevel"/>
    <w:tmpl w:val="56100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4C7036"/>
    <w:multiLevelType w:val="multilevel"/>
    <w:tmpl w:val="1B3882AA"/>
    <w:lvl w:ilvl="0">
      <w:start w:val="17"/>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7222054"/>
    <w:multiLevelType w:val="hybridMultilevel"/>
    <w:tmpl w:val="D6C4BB8A"/>
    <w:lvl w:ilvl="0" w:tplc="60123B90">
      <w:numFmt w:val="bullet"/>
      <w:lvlText w:val="-"/>
      <w:lvlJc w:val="left"/>
      <w:pPr>
        <w:tabs>
          <w:tab w:val="num" w:pos="6256"/>
        </w:tabs>
        <w:ind w:left="6256" w:hanging="360"/>
      </w:pPr>
      <w:rPr>
        <w:rFonts w:hint="default" w:ascii="Century Gothic" w:hAnsi="Century Gothic" w:eastAsia="Times New Roman"/>
      </w:rPr>
    </w:lvl>
    <w:lvl w:ilvl="1" w:tplc="00030410">
      <w:start w:val="1"/>
      <w:numFmt w:val="bullet"/>
      <w:lvlText w:val="o"/>
      <w:lvlJc w:val="left"/>
      <w:pPr>
        <w:tabs>
          <w:tab w:val="num" w:pos="1440"/>
        </w:tabs>
        <w:ind w:left="1440" w:hanging="360"/>
      </w:pPr>
      <w:rPr>
        <w:rFonts w:hint="default" w:ascii="Courier New" w:hAnsi="Courier New"/>
      </w:rPr>
    </w:lvl>
    <w:lvl w:ilvl="2" w:tplc="00050410">
      <w:start w:val="1"/>
      <w:numFmt w:val="bullet"/>
      <w:lvlText w:val=""/>
      <w:lvlJc w:val="left"/>
      <w:pPr>
        <w:tabs>
          <w:tab w:val="num" w:pos="2160"/>
        </w:tabs>
        <w:ind w:left="2160" w:hanging="360"/>
      </w:pPr>
      <w:rPr>
        <w:rFonts w:hint="default" w:ascii="Wingdings" w:hAnsi="Wingdings"/>
      </w:rPr>
    </w:lvl>
    <w:lvl w:ilvl="3" w:tplc="00010410" w:tentative="1">
      <w:start w:val="1"/>
      <w:numFmt w:val="bullet"/>
      <w:lvlText w:val=""/>
      <w:lvlJc w:val="left"/>
      <w:pPr>
        <w:tabs>
          <w:tab w:val="num" w:pos="2880"/>
        </w:tabs>
        <w:ind w:left="2880" w:hanging="360"/>
      </w:pPr>
      <w:rPr>
        <w:rFonts w:hint="default" w:ascii="Symbol" w:hAnsi="Symbol"/>
      </w:rPr>
    </w:lvl>
    <w:lvl w:ilvl="4" w:tplc="00030410" w:tentative="1">
      <w:start w:val="1"/>
      <w:numFmt w:val="bullet"/>
      <w:lvlText w:val="o"/>
      <w:lvlJc w:val="left"/>
      <w:pPr>
        <w:tabs>
          <w:tab w:val="num" w:pos="3600"/>
        </w:tabs>
        <w:ind w:left="3600" w:hanging="360"/>
      </w:pPr>
      <w:rPr>
        <w:rFonts w:hint="default" w:ascii="Courier New" w:hAnsi="Courier New"/>
      </w:rPr>
    </w:lvl>
    <w:lvl w:ilvl="5" w:tplc="00050410" w:tentative="1">
      <w:start w:val="1"/>
      <w:numFmt w:val="bullet"/>
      <w:lvlText w:val=""/>
      <w:lvlJc w:val="left"/>
      <w:pPr>
        <w:tabs>
          <w:tab w:val="num" w:pos="4320"/>
        </w:tabs>
        <w:ind w:left="4320" w:hanging="360"/>
      </w:pPr>
      <w:rPr>
        <w:rFonts w:hint="default" w:ascii="Wingdings" w:hAnsi="Wingdings"/>
      </w:rPr>
    </w:lvl>
    <w:lvl w:ilvl="6" w:tplc="00010410" w:tentative="1">
      <w:start w:val="1"/>
      <w:numFmt w:val="bullet"/>
      <w:lvlText w:val=""/>
      <w:lvlJc w:val="left"/>
      <w:pPr>
        <w:tabs>
          <w:tab w:val="num" w:pos="5040"/>
        </w:tabs>
        <w:ind w:left="5040" w:hanging="360"/>
      </w:pPr>
      <w:rPr>
        <w:rFonts w:hint="default" w:ascii="Symbol" w:hAnsi="Symbol"/>
      </w:rPr>
    </w:lvl>
    <w:lvl w:ilvl="7" w:tplc="00030410" w:tentative="1">
      <w:start w:val="1"/>
      <w:numFmt w:val="bullet"/>
      <w:lvlText w:val="o"/>
      <w:lvlJc w:val="left"/>
      <w:pPr>
        <w:tabs>
          <w:tab w:val="num" w:pos="5760"/>
        </w:tabs>
        <w:ind w:left="5760" w:hanging="360"/>
      </w:pPr>
      <w:rPr>
        <w:rFonts w:hint="default" w:ascii="Courier New" w:hAnsi="Courier New"/>
      </w:rPr>
    </w:lvl>
    <w:lvl w:ilvl="8" w:tplc="00050410"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B1938C3"/>
    <w:multiLevelType w:val="hybridMultilevel"/>
    <w:tmpl w:val="7C5EC80E"/>
    <w:lvl w:ilvl="0" w:tplc="60123B90">
      <w:numFmt w:val="bullet"/>
      <w:lvlText w:val="-"/>
      <w:lvlJc w:val="left"/>
      <w:pPr>
        <w:tabs>
          <w:tab w:val="num" w:pos="7816"/>
        </w:tabs>
        <w:ind w:left="7816" w:hanging="360"/>
      </w:pPr>
      <w:rPr>
        <w:rFonts w:hint="default" w:ascii="Century Gothic" w:hAnsi="Century Gothic" w:eastAsia="Times New Roman"/>
      </w:rPr>
    </w:lvl>
    <w:lvl w:ilvl="1" w:tplc="00030410">
      <w:start w:val="1"/>
      <w:numFmt w:val="bullet"/>
      <w:lvlText w:val="o"/>
      <w:lvlJc w:val="left"/>
      <w:pPr>
        <w:tabs>
          <w:tab w:val="num" w:pos="3000"/>
        </w:tabs>
        <w:ind w:left="3000" w:hanging="360"/>
      </w:pPr>
      <w:rPr>
        <w:rFonts w:hint="default" w:ascii="Courier New" w:hAnsi="Courier New"/>
      </w:rPr>
    </w:lvl>
    <w:lvl w:ilvl="2" w:tplc="00050410">
      <w:start w:val="1"/>
      <w:numFmt w:val="bullet"/>
      <w:lvlText w:val=""/>
      <w:lvlJc w:val="left"/>
      <w:pPr>
        <w:tabs>
          <w:tab w:val="num" w:pos="3720"/>
        </w:tabs>
        <w:ind w:left="3720" w:hanging="360"/>
      </w:pPr>
      <w:rPr>
        <w:rFonts w:hint="default" w:ascii="Wingdings" w:hAnsi="Wingdings"/>
      </w:rPr>
    </w:lvl>
    <w:lvl w:ilvl="3" w:tplc="00010410" w:tentative="1">
      <w:start w:val="1"/>
      <w:numFmt w:val="bullet"/>
      <w:lvlText w:val=""/>
      <w:lvlJc w:val="left"/>
      <w:pPr>
        <w:tabs>
          <w:tab w:val="num" w:pos="4440"/>
        </w:tabs>
        <w:ind w:left="4440" w:hanging="360"/>
      </w:pPr>
      <w:rPr>
        <w:rFonts w:hint="default" w:ascii="Symbol" w:hAnsi="Symbol"/>
      </w:rPr>
    </w:lvl>
    <w:lvl w:ilvl="4" w:tplc="00030410" w:tentative="1">
      <w:start w:val="1"/>
      <w:numFmt w:val="bullet"/>
      <w:lvlText w:val="o"/>
      <w:lvlJc w:val="left"/>
      <w:pPr>
        <w:tabs>
          <w:tab w:val="num" w:pos="5160"/>
        </w:tabs>
        <w:ind w:left="5160" w:hanging="360"/>
      </w:pPr>
      <w:rPr>
        <w:rFonts w:hint="default" w:ascii="Courier New" w:hAnsi="Courier New"/>
      </w:rPr>
    </w:lvl>
    <w:lvl w:ilvl="5" w:tplc="00050410" w:tentative="1">
      <w:start w:val="1"/>
      <w:numFmt w:val="bullet"/>
      <w:lvlText w:val=""/>
      <w:lvlJc w:val="left"/>
      <w:pPr>
        <w:tabs>
          <w:tab w:val="num" w:pos="5880"/>
        </w:tabs>
        <w:ind w:left="5880" w:hanging="360"/>
      </w:pPr>
      <w:rPr>
        <w:rFonts w:hint="default" w:ascii="Wingdings" w:hAnsi="Wingdings"/>
      </w:rPr>
    </w:lvl>
    <w:lvl w:ilvl="6" w:tplc="00010410" w:tentative="1">
      <w:start w:val="1"/>
      <w:numFmt w:val="bullet"/>
      <w:lvlText w:val=""/>
      <w:lvlJc w:val="left"/>
      <w:pPr>
        <w:tabs>
          <w:tab w:val="num" w:pos="6600"/>
        </w:tabs>
        <w:ind w:left="6600" w:hanging="360"/>
      </w:pPr>
      <w:rPr>
        <w:rFonts w:hint="default" w:ascii="Symbol" w:hAnsi="Symbol"/>
      </w:rPr>
    </w:lvl>
    <w:lvl w:ilvl="7" w:tplc="00030410" w:tentative="1">
      <w:start w:val="1"/>
      <w:numFmt w:val="bullet"/>
      <w:lvlText w:val="o"/>
      <w:lvlJc w:val="left"/>
      <w:pPr>
        <w:tabs>
          <w:tab w:val="num" w:pos="7320"/>
        </w:tabs>
        <w:ind w:left="7320" w:hanging="360"/>
      </w:pPr>
      <w:rPr>
        <w:rFonts w:hint="default" w:ascii="Courier New" w:hAnsi="Courier New"/>
      </w:rPr>
    </w:lvl>
    <w:lvl w:ilvl="8" w:tplc="00050410" w:tentative="1">
      <w:start w:val="1"/>
      <w:numFmt w:val="bullet"/>
      <w:lvlText w:val=""/>
      <w:lvlJc w:val="left"/>
      <w:pPr>
        <w:tabs>
          <w:tab w:val="num" w:pos="8040"/>
        </w:tabs>
        <w:ind w:left="8040" w:hanging="360"/>
      </w:pPr>
      <w:rPr>
        <w:rFonts w:hint="default" w:ascii="Wingdings" w:hAnsi="Wingdings"/>
      </w:rPr>
    </w:lvl>
  </w:abstractNum>
  <w:abstractNum w:abstractNumId="7" w15:restartNumberingAfterBreak="0">
    <w:nsid w:val="223D2691"/>
    <w:multiLevelType w:val="multilevel"/>
    <w:tmpl w:val="75325D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2B77285"/>
    <w:multiLevelType w:val="hybridMultilevel"/>
    <w:tmpl w:val="413AA87E"/>
    <w:lvl w:ilvl="0" w:tplc="8ED6CAB8">
      <w:start w:val="18"/>
      <w:numFmt w:val="decimal"/>
      <w:lvlText w:val="%1)"/>
      <w:lvlJc w:val="left"/>
      <w:pPr>
        <w:tabs>
          <w:tab w:val="num" w:pos="780"/>
        </w:tabs>
        <w:ind w:left="780" w:hanging="420"/>
      </w:pPr>
      <w:rPr>
        <w:rFonts w:hint="default"/>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9" w15:restartNumberingAfterBreak="0">
    <w:nsid w:val="2B4C4874"/>
    <w:multiLevelType w:val="hybridMultilevel"/>
    <w:tmpl w:val="B7CED364"/>
    <w:lvl w:ilvl="0" w:tplc="DBF48820">
      <w:start w:val="5"/>
      <w:numFmt w:val="decimal"/>
      <w:lvlText w:val="%1)"/>
      <w:lvlJc w:val="left"/>
      <w:pPr>
        <w:tabs>
          <w:tab w:val="num" w:pos="780"/>
        </w:tabs>
        <w:ind w:left="780" w:hanging="420"/>
      </w:pPr>
      <w:rPr>
        <w:rFonts w:hint="default"/>
      </w:rPr>
    </w:lvl>
    <w:lvl w:ilvl="1" w:tplc="00190410">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10" w15:restartNumberingAfterBreak="0">
    <w:nsid w:val="2F7F582B"/>
    <w:multiLevelType w:val="hybridMultilevel"/>
    <w:tmpl w:val="E9946A72"/>
    <w:lvl w:ilvl="0" w:tplc="60123B90">
      <w:numFmt w:val="bullet"/>
      <w:lvlText w:val="-"/>
      <w:lvlJc w:val="left"/>
      <w:pPr>
        <w:tabs>
          <w:tab w:val="num" w:pos="6256"/>
        </w:tabs>
        <w:ind w:left="6256" w:hanging="360"/>
      </w:pPr>
      <w:rPr>
        <w:rFonts w:hint="default" w:ascii="Century Gothic" w:hAnsi="Century Gothic" w:eastAsia="Times New Roman"/>
      </w:rPr>
    </w:lvl>
    <w:lvl w:ilvl="1" w:tplc="00030410" w:tentative="1">
      <w:start w:val="1"/>
      <w:numFmt w:val="bullet"/>
      <w:lvlText w:val="o"/>
      <w:lvlJc w:val="left"/>
      <w:pPr>
        <w:tabs>
          <w:tab w:val="num" w:pos="6976"/>
        </w:tabs>
        <w:ind w:left="6976" w:hanging="360"/>
      </w:pPr>
      <w:rPr>
        <w:rFonts w:hint="default" w:ascii="Courier New" w:hAnsi="Courier New"/>
      </w:rPr>
    </w:lvl>
    <w:lvl w:ilvl="2" w:tplc="00050410" w:tentative="1">
      <w:start w:val="1"/>
      <w:numFmt w:val="bullet"/>
      <w:lvlText w:val=""/>
      <w:lvlJc w:val="left"/>
      <w:pPr>
        <w:tabs>
          <w:tab w:val="num" w:pos="7696"/>
        </w:tabs>
        <w:ind w:left="7696" w:hanging="360"/>
      </w:pPr>
      <w:rPr>
        <w:rFonts w:hint="default" w:ascii="Wingdings" w:hAnsi="Wingdings"/>
      </w:rPr>
    </w:lvl>
    <w:lvl w:ilvl="3" w:tplc="00010410" w:tentative="1">
      <w:start w:val="1"/>
      <w:numFmt w:val="bullet"/>
      <w:lvlText w:val=""/>
      <w:lvlJc w:val="left"/>
      <w:pPr>
        <w:tabs>
          <w:tab w:val="num" w:pos="8416"/>
        </w:tabs>
        <w:ind w:left="8416" w:hanging="360"/>
      </w:pPr>
      <w:rPr>
        <w:rFonts w:hint="default" w:ascii="Symbol" w:hAnsi="Symbol"/>
      </w:rPr>
    </w:lvl>
    <w:lvl w:ilvl="4" w:tplc="00030410" w:tentative="1">
      <w:start w:val="1"/>
      <w:numFmt w:val="bullet"/>
      <w:lvlText w:val="o"/>
      <w:lvlJc w:val="left"/>
      <w:pPr>
        <w:tabs>
          <w:tab w:val="num" w:pos="9136"/>
        </w:tabs>
        <w:ind w:left="9136" w:hanging="360"/>
      </w:pPr>
      <w:rPr>
        <w:rFonts w:hint="default" w:ascii="Courier New" w:hAnsi="Courier New"/>
      </w:rPr>
    </w:lvl>
    <w:lvl w:ilvl="5" w:tplc="00050410" w:tentative="1">
      <w:start w:val="1"/>
      <w:numFmt w:val="bullet"/>
      <w:lvlText w:val=""/>
      <w:lvlJc w:val="left"/>
      <w:pPr>
        <w:tabs>
          <w:tab w:val="num" w:pos="9856"/>
        </w:tabs>
        <w:ind w:left="9856" w:hanging="360"/>
      </w:pPr>
      <w:rPr>
        <w:rFonts w:hint="default" w:ascii="Wingdings" w:hAnsi="Wingdings"/>
      </w:rPr>
    </w:lvl>
    <w:lvl w:ilvl="6" w:tplc="00010410" w:tentative="1">
      <w:start w:val="1"/>
      <w:numFmt w:val="bullet"/>
      <w:lvlText w:val=""/>
      <w:lvlJc w:val="left"/>
      <w:pPr>
        <w:tabs>
          <w:tab w:val="num" w:pos="10576"/>
        </w:tabs>
        <w:ind w:left="10576" w:hanging="360"/>
      </w:pPr>
      <w:rPr>
        <w:rFonts w:hint="default" w:ascii="Symbol" w:hAnsi="Symbol"/>
      </w:rPr>
    </w:lvl>
    <w:lvl w:ilvl="7" w:tplc="00030410" w:tentative="1">
      <w:start w:val="1"/>
      <w:numFmt w:val="bullet"/>
      <w:lvlText w:val="o"/>
      <w:lvlJc w:val="left"/>
      <w:pPr>
        <w:tabs>
          <w:tab w:val="num" w:pos="11296"/>
        </w:tabs>
        <w:ind w:left="11296" w:hanging="360"/>
      </w:pPr>
      <w:rPr>
        <w:rFonts w:hint="default" w:ascii="Courier New" w:hAnsi="Courier New"/>
      </w:rPr>
    </w:lvl>
    <w:lvl w:ilvl="8" w:tplc="00050410" w:tentative="1">
      <w:start w:val="1"/>
      <w:numFmt w:val="bullet"/>
      <w:lvlText w:val=""/>
      <w:lvlJc w:val="left"/>
      <w:pPr>
        <w:tabs>
          <w:tab w:val="num" w:pos="12016"/>
        </w:tabs>
        <w:ind w:left="12016" w:hanging="360"/>
      </w:pPr>
      <w:rPr>
        <w:rFonts w:hint="default" w:ascii="Wingdings" w:hAnsi="Wingdings"/>
      </w:rPr>
    </w:lvl>
  </w:abstractNum>
  <w:abstractNum w:abstractNumId="11" w15:restartNumberingAfterBreak="0">
    <w:nsid w:val="3497370D"/>
    <w:multiLevelType w:val="hybridMultilevel"/>
    <w:tmpl w:val="34CE2418"/>
    <w:lvl w:ilvl="0" w:tplc="46C20E2C">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311575"/>
    <w:multiLevelType w:val="hybridMultilevel"/>
    <w:tmpl w:val="1B3882AA"/>
    <w:lvl w:ilvl="0" w:tplc="8F323DA0">
      <w:start w:val="17"/>
      <w:numFmt w:val="decimal"/>
      <w:lvlText w:val="%1)"/>
      <w:lvlJc w:val="left"/>
      <w:pPr>
        <w:tabs>
          <w:tab w:val="num" w:pos="780"/>
        </w:tabs>
        <w:ind w:left="780" w:hanging="420"/>
      </w:pPr>
      <w:rPr>
        <w:rFonts w:hint="default"/>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13" w15:restartNumberingAfterBreak="0">
    <w:nsid w:val="3BBE19D3"/>
    <w:multiLevelType w:val="multilevel"/>
    <w:tmpl w:val="E26E5B0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817520B"/>
    <w:multiLevelType w:val="hybridMultilevel"/>
    <w:tmpl w:val="6304F5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BAE22A7"/>
    <w:multiLevelType w:val="hybridMultilevel"/>
    <w:tmpl w:val="3FCE54B0"/>
    <w:lvl w:ilvl="0" w:tplc="88C419FE">
      <w:start w:val="1"/>
      <w:numFmt w:val="decimal"/>
      <w:lvlText w:val="%1)"/>
      <w:lvlJc w:val="left"/>
      <w:pPr>
        <w:tabs>
          <w:tab w:val="num" w:pos="720"/>
        </w:tabs>
        <w:ind w:left="720" w:hanging="360"/>
      </w:pPr>
      <w:rPr>
        <w:rFonts w:hint="default"/>
        <w:u w:val="single"/>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16" w15:restartNumberingAfterBreak="0">
    <w:nsid w:val="5AFD680A"/>
    <w:multiLevelType w:val="multilevel"/>
    <w:tmpl w:val="3A96EE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AB27DE"/>
    <w:multiLevelType w:val="multilevel"/>
    <w:tmpl w:val="56100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8C0B1C"/>
    <w:multiLevelType w:val="multilevel"/>
    <w:tmpl w:val="C47446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923BCE"/>
    <w:multiLevelType w:val="hybridMultilevel"/>
    <w:tmpl w:val="07F6B3A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722A07ED"/>
    <w:multiLevelType w:val="multilevel"/>
    <w:tmpl w:val="A560024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76310A2B"/>
    <w:multiLevelType w:val="hybridMultilevel"/>
    <w:tmpl w:val="75A6D73E"/>
    <w:lvl w:ilvl="0" w:tplc="49D8E2B8">
      <w:start w:val="1"/>
      <w:numFmt w:val="decimal"/>
      <w:lvlText w:val="%1)"/>
      <w:lvlJc w:val="left"/>
      <w:pPr>
        <w:tabs>
          <w:tab w:val="num" w:pos="1097"/>
        </w:tabs>
        <w:ind w:left="1097" w:hanging="360"/>
      </w:pPr>
      <w:rPr>
        <w:rFonts w:hint="default"/>
        <w:b/>
        <w:u w:val="single"/>
      </w:rPr>
    </w:lvl>
    <w:lvl w:ilvl="1" w:tplc="00190410" w:tentative="1">
      <w:start w:val="1"/>
      <w:numFmt w:val="lowerLetter"/>
      <w:lvlText w:val="%2."/>
      <w:lvlJc w:val="left"/>
      <w:pPr>
        <w:tabs>
          <w:tab w:val="num" w:pos="1817"/>
        </w:tabs>
        <w:ind w:left="1817" w:hanging="360"/>
      </w:pPr>
    </w:lvl>
    <w:lvl w:ilvl="2" w:tplc="001B0410" w:tentative="1">
      <w:start w:val="1"/>
      <w:numFmt w:val="lowerRoman"/>
      <w:lvlText w:val="%3."/>
      <w:lvlJc w:val="right"/>
      <w:pPr>
        <w:tabs>
          <w:tab w:val="num" w:pos="2537"/>
        </w:tabs>
        <w:ind w:left="2537" w:hanging="180"/>
      </w:pPr>
    </w:lvl>
    <w:lvl w:ilvl="3" w:tplc="000F0410" w:tentative="1">
      <w:start w:val="1"/>
      <w:numFmt w:val="decimal"/>
      <w:lvlText w:val="%4."/>
      <w:lvlJc w:val="left"/>
      <w:pPr>
        <w:tabs>
          <w:tab w:val="num" w:pos="3257"/>
        </w:tabs>
        <w:ind w:left="3257" w:hanging="360"/>
      </w:pPr>
    </w:lvl>
    <w:lvl w:ilvl="4" w:tplc="00190410" w:tentative="1">
      <w:start w:val="1"/>
      <w:numFmt w:val="lowerLetter"/>
      <w:lvlText w:val="%5."/>
      <w:lvlJc w:val="left"/>
      <w:pPr>
        <w:tabs>
          <w:tab w:val="num" w:pos="3977"/>
        </w:tabs>
        <w:ind w:left="3977" w:hanging="360"/>
      </w:pPr>
    </w:lvl>
    <w:lvl w:ilvl="5" w:tplc="001B0410" w:tentative="1">
      <w:start w:val="1"/>
      <w:numFmt w:val="lowerRoman"/>
      <w:lvlText w:val="%6."/>
      <w:lvlJc w:val="right"/>
      <w:pPr>
        <w:tabs>
          <w:tab w:val="num" w:pos="4697"/>
        </w:tabs>
        <w:ind w:left="4697" w:hanging="180"/>
      </w:pPr>
    </w:lvl>
    <w:lvl w:ilvl="6" w:tplc="000F0410" w:tentative="1">
      <w:start w:val="1"/>
      <w:numFmt w:val="decimal"/>
      <w:lvlText w:val="%7."/>
      <w:lvlJc w:val="left"/>
      <w:pPr>
        <w:tabs>
          <w:tab w:val="num" w:pos="5417"/>
        </w:tabs>
        <w:ind w:left="5417" w:hanging="360"/>
      </w:pPr>
    </w:lvl>
    <w:lvl w:ilvl="7" w:tplc="00190410" w:tentative="1">
      <w:start w:val="1"/>
      <w:numFmt w:val="lowerLetter"/>
      <w:lvlText w:val="%8."/>
      <w:lvlJc w:val="left"/>
      <w:pPr>
        <w:tabs>
          <w:tab w:val="num" w:pos="6137"/>
        </w:tabs>
        <w:ind w:left="6137" w:hanging="360"/>
      </w:pPr>
    </w:lvl>
    <w:lvl w:ilvl="8" w:tplc="001B0410" w:tentative="1">
      <w:start w:val="1"/>
      <w:numFmt w:val="lowerRoman"/>
      <w:lvlText w:val="%9."/>
      <w:lvlJc w:val="right"/>
      <w:pPr>
        <w:tabs>
          <w:tab w:val="num" w:pos="6857"/>
        </w:tabs>
        <w:ind w:left="6857" w:hanging="180"/>
      </w:pPr>
    </w:lvl>
  </w:abstractNum>
  <w:abstractNum w:abstractNumId="22" w15:restartNumberingAfterBreak="0">
    <w:nsid w:val="7A2C4397"/>
    <w:multiLevelType w:val="multilevel"/>
    <w:tmpl w:val="50E4D5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6"/>
  </w:num>
  <w:num w:numId="4">
    <w:abstractNumId w:val="21"/>
  </w:num>
  <w:num w:numId="5">
    <w:abstractNumId w:val="15"/>
  </w:num>
  <w:num w:numId="6">
    <w:abstractNumId w:val="9"/>
  </w:num>
  <w:num w:numId="7">
    <w:abstractNumId w:val="12"/>
  </w:num>
  <w:num w:numId="8">
    <w:abstractNumId w:val="4"/>
  </w:num>
  <w:num w:numId="9">
    <w:abstractNumId w:val="8"/>
  </w:num>
  <w:num w:numId="10">
    <w:abstractNumId w:val="14"/>
  </w:num>
  <w:num w:numId="11">
    <w:abstractNumId w:val="11"/>
  </w:num>
  <w:num w:numId="12">
    <w:abstractNumId w:val="0"/>
  </w:num>
  <w:num w:numId="13">
    <w:abstractNumId w:val="19"/>
  </w:num>
  <w:num w:numId="14">
    <w:abstractNumId w:val="17"/>
  </w:num>
  <w:num w:numId="15">
    <w:abstractNumId w:val="16"/>
  </w:num>
  <w:num w:numId="16">
    <w:abstractNumId w:val="3"/>
  </w:num>
  <w:num w:numId="17">
    <w:abstractNumId w:val="22"/>
  </w:num>
  <w:num w:numId="18">
    <w:abstractNumId w:val="18"/>
  </w:num>
  <w:num w:numId="19">
    <w:abstractNumId w:val="13"/>
  </w:num>
  <w:num w:numId="20">
    <w:abstractNumId w:val="20"/>
  </w:num>
  <w:num w:numId="21">
    <w:abstractNumId w:val="1"/>
  </w:num>
  <w:num w:numId="22">
    <w:abstractNumId w:val="2"/>
  </w:num>
  <w:num w:numId="2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37"/>
  <w:hyphenationZone w:val="0"/>
  <w:doNotHyphenateCaps/>
  <w:evenAndOddHeader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993"/>
    <w:rsid w:val="0001270C"/>
    <w:rsid w:val="00015868"/>
    <w:rsid w:val="00017FD4"/>
    <w:rsid w:val="000262B6"/>
    <w:rsid w:val="0007196E"/>
    <w:rsid w:val="00095711"/>
    <w:rsid w:val="000A7D97"/>
    <w:rsid w:val="000B16FD"/>
    <w:rsid w:val="000B51E3"/>
    <w:rsid w:val="000B59CD"/>
    <w:rsid w:val="000C3343"/>
    <w:rsid w:val="0010400A"/>
    <w:rsid w:val="00104820"/>
    <w:rsid w:val="00112F52"/>
    <w:rsid w:val="001168DF"/>
    <w:rsid w:val="00123978"/>
    <w:rsid w:val="00130D59"/>
    <w:rsid w:val="0015367F"/>
    <w:rsid w:val="00174E7B"/>
    <w:rsid w:val="0017667A"/>
    <w:rsid w:val="001923DF"/>
    <w:rsid w:val="001E3558"/>
    <w:rsid w:val="001F475E"/>
    <w:rsid w:val="002111AF"/>
    <w:rsid w:val="002309B7"/>
    <w:rsid w:val="00232ED9"/>
    <w:rsid w:val="00240A6A"/>
    <w:rsid w:val="00265C81"/>
    <w:rsid w:val="0028003A"/>
    <w:rsid w:val="00282C9D"/>
    <w:rsid w:val="002932D0"/>
    <w:rsid w:val="002A49C6"/>
    <w:rsid w:val="002B6F4F"/>
    <w:rsid w:val="002C1075"/>
    <w:rsid w:val="002C32AE"/>
    <w:rsid w:val="002C6285"/>
    <w:rsid w:val="002F0097"/>
    <w:rsid w:val="0030265D"/>
    <w:rsid w:val="0030535E"/>
    <w:rsid w:val="00323E74"/>
    <w:rsid w:val="00331CC6"/>
    <w:rsid w:val="00337A4C"/>
    <w:rsid w:val="00357165"/>
    <w:rsid w:val="0036420A"/>
    <w:rsid w:val="00375938"/>
    <w:rsid w:val="003A078A"/>
    <w:rsid w:val="003B5AF5"/>
    <w:rsid w:val="003B7892"/>
    <w:rsid w:val="003D0009"/>
    <w:rsid w:val="003D7EC4"/>
    <w:rsid w:val="003E0B1C"/>
    <w:rsid w:val="003E4EAF"/>
    <w:rsid w:val="003F0F59"/>
    <w:rsid w:val="003F1A84"/>
    <w:rsid w:val="00406DA6"/>
    <w:rsid w:val="00411559"/>
    <w:rsid w:val="0042310D"/>
    <w:rsid w:val="00440B86"/>
    <w:rsid w:val="00495F93"/>
    <w:rsid w:val="004B232D"/>
    <w:rsid w:val="004B6D71"/>
    <w:rsid w:val="004C3F04"/>
    <w:rsid w:val="004C5AB9"/>
    <w:rsid w:val="004D0F7A"/>
    <w:rsid w:val="004D72DE"/>
    <w:rsid w:val="004E6617"/>
    <w:rsid w:val="004F4AF4"/>
    <w:rsid w:val="004F4CD2"/>
    <w:rsid w:val="00504378"/>
    <w:rsid w:val="00514259"/>
    <w:rsid w:val="00520D8A"/>
    <w:rsid w:val="00525551"/>
    <w:rsid w:val="00546849"/>
    <w:rsid w:val="00550A0D"/>
    <w:rsid w:val="00560498"/>
    <w:rsid w:val="00574669"/>
    <w:rsid w:val="00581E65"/>
    <w:rsid w:val="005A00BB"/>
    <w:rsid w:val="005A2772"/>
    <w:rsid w:val="005A6197"/>
    <w:rsid w:val="005B41F5"/>
    <w:rsid w:val="005C24ED"/>
    <w:rsid w:val="005C2842"/>
    <w:rsid w:val="005C2F29"/>
    <w:rsid w:val="005D33A6"/>
    <w:rsid w:val="005D3A40"/>
    <w:rsid w:val="005E5E23"/>
    <w:rsid w:val="005F1A70"/>
    <w:rsid w:val="005F7AAE"/>
    <w:rsid w:val="00604354"/>
    <w:rsid w:val="00614A2F"/>
    <w:rsid w:val="006153F8"/>
    <w:rsid w:val="00655330"/>
    <w:rsid w:val="00657BA7"/>
    <w:rsid w:val="006648FA"/>
    <w:rsid w:val="006732FE"/>
    <w:rsid w:val="00673FDC"/>
    <w:rsid w:val="00674574"/>
    <w:rsid w:val="00690DA0"/>
    <w:rsid w:val="006917BF"/>
    <w:rsid w:val="006F3F58"/>
    <w:rsid w:val="006F70EA"/>
    <w:rsid w:val="007020DE"/>
    <w:rsid w:val="00704EA7"/>
    <w:rsid w:val="00721E45"/>
    <w:rsid w:val="00725000"/>
    <w:rsid w:val="00742A9B"/>
    <w:rsid w:val="007431E8"/>
    <w:rsid w:val="00744331"/>
    <w:rsid w:val="0076505D"/>
    <w:rsid w:val="00770458"/>
    <w:rsid w:val="007944C9"/>
    <w:rsid w:val="007A03FB"/>
    <w:rsid w:val="007A040B"/>
    <w:rsid w:val="007A564B"/>
    <w:rsid w:val="007B0669"/>
    <w:rsid w:val="007D6EA7"/>
    <w:rsid w:val="007E658F"/>
    <w:rsid w:val="007E7EEC"/>
    <w:rsid w:val="008022B9"/>
    <w:rsid w:val="008107B5"/>
    <w:rsid w:val="00810CBA"/>
    <w:rsid w:val="00810EE0"/>
    <w:rsid w:val="00820FF2"/>
    <w:rsid w:val="00832DA6"/>
    <w:rsid w:val="008339CE"/>
    <w:rsid w:val="00844573"/>
    <w:rsid w:val="00856E61"/>
    <w:rsid w:val="0087005E"/>
    <w:rsid w:val="008702D0"/>
    <w:rsid w:val="00883171"/>
    <w:rsid w:val="008843FB"/>
    <w:rsid w:val="008865E8"/>
    <w:rsid w:val="00891C2D"/>
    <w:rsid w:val="0089467C"/>
    <w:rsid w:val="008A6FCE"/>
    <w:rsid w:val="008A7DAD"/>
    <w:rsid w:val="008C1A2C"/>
    <w:rsid w:val="008C546D"/>
    <w:rsid w:val="008E58BF"/>
    <w:rsid w:val="00902875"/>
    <w:rsid w:val="009038A3"/>
    <w:rsid w:val="00907C77"/>
    <w:rsid w:val="00927D6D"/>
    <w:rsid w:val="00941A47"/>
    <w:rsid w:val="00956B0C"/>
    <w:rsid w:val="00962F68"/>
    <w:rsid w:val="0096584F"/>
    <w:rsid w:val="00971D3E"/>
    <w:rsid w:val="00972272"/>
    <w:rsid w:val="009826CA"/>
    <w:rsid w:val="009C1602"/>
    <w:rsid w:val="009C56AF"/>
    <w:rsid w:val="009D15CE"/>
    <w:rsid w:val="009E29F3"/>
    <w:rsid w:val="009F3233"/>
    <w:rsid w:val="009F4BD5"/>
    <w:rsid w:val="009F7096"/>
    <w:rsid w:val="00A163C6"/>
    <w:rsid w:val="00A21987"/>
    <w:rsid w:val="00A34F89"/>
    <w:rsid w:val="00A41463"/>
    <w:rsid w:val="00A63C74"/>
    <w:rsid w:val="00A666DC"/>
    <w:rsid w:val="00A7160A"/>
    <w:rsid w:val="00A8701E"/>
    <w:rsid w:val="00A9304F"/>
    <w:rsid w:val="00AB0BD8"/>
    <w:rsid w:val="00AB325E"/>
    <w:rsid w:val="00AC1921"/>
    <w:rsid w:val="00AC6170"/>
    <w:rsid w:val="00AD09AA"/>
    <w:rsid w:val="00AF7019"/>
    <w:rsid w:val="00B2285C"/>
    <w:rsid w:val="00B23D0A"/>
    <w:rsid w:val="00B24530"/>
    <w:rsid w:val="00B26282"/>
    <w:rsid w:val="00B30621"/>
    <w:rsid w:val="00B60A09"/>
    <w:rsid w:val="00B612C5"/>
    <w:rsid w:val="00B61432"/>
    <w:rsid w:val="00B6321A"/>
    <w:rsid w:val="00B71E41"/>
    <w:rsid w:val="00B778D8"/>
    <w:rsid w:val="00B850E0"/>
    <w:rsid w:val="00BA7E2F"/>
    <w:rsid w:val="00BB00CB"/>
    <w:rsid w:val="00BC4A7A"/>
    <w:rsid w:val="00BD0977"/>
    <w:rsid w:val="00BF0458"/>
    <w:rsid w:val="00BF2ED6"/>
    <w:rsid w:val="00C02500"/>
    <w:rsid w:val="00C33576"/>
    <w:rsid w:val="00C43FFA"/>
    <w:rsid w:val="00C47A14"/>
    <w:rsid w:val="00C614F7"/>
    <w:rsid w:val="00C653CF"/>
    <w:rsid w:val="00C657C9"/>
    <w:rsid w:val="00C748CA"/>
    <w:rsid w:val="00C82393"/>
    <w:rsid w:val="00C82C54"/>
    <w:rsid w:val="00C83726"/>
    <w:rsid w:val="00C9347A"/>
    <w:rsid w:val="00C94B4A"/>
    <w:rsid w:val="00CA3350"/>
    <w:rsid w:val="00CB645B"/>
    <w:rsid w:val="00CE23E0"/>
    <w:rsid w:val="00CF382A"/>
    <w:rsid w:val="00CF3B08"/>
    <w:rsid w:val="00D00113"/>
    <w:rsid w:val="00D107D5"/>
    <w:rsid w:val="00D20603"/>
    <w:rsid w:val="00D3096F"/>
    <w:rsid w:val="00D32E26"/>
    <w:rsid w:val="00D445CD"/>
    <w:rsid w:val="00D54DE5"/>
    <w:rsid w:val="00D55047"/>
    <w:rsid w:val="00D55AB3"/>
    <w:rsid w:val="00D7249F"/>
    <w:rsid w:val="00D83A26"/>
    <w:rsid w:val="00D92585"/>
    <w:rsid w:val="00DC2C40"/>
    <w:rsid w:val="00DC6D82"/>
    <w:rsid w:val="00DE1C0A"/>
    <w:rsid w:val="00DF560F"/>
    <w:rsid w:val="00E06489"/>
    <w:rsid w:val="00E12ECE"/>
    <w:rsid w:val="00E15141"/>
    <w:rsid w:val="00E214CB"/>
    <w:rsid w:val="00E2796A"/>
    <w:rsid w:val="00E31257"/>
    <w:rsid w:val="00E543D1"/>
    <w:rsid w:val="00E704E2"/>
    <w:rsid w:val="00E74019"/>
    <w:rsid w:val="00E90D80"/>
    <w:rsid w:val="00EA5296"/>
    <w:rsid w:val="00EE4580"/>
    <w:rsid w:val="00EF37DA"/>
    <w:rsid w:val="00F15833"/>
    <w:rsid w:val="00F24EED"/>
    <w:rsid w:val="00F26080"/>
    <w:rsid w:val="00F913B5"/>
    <w:rsid w:val="00FA5A84"/>
    <w:rsid w:val="00FB2497"/>
    <w:rsid w:val="00FB2A57"/>
    <w:rsid w:val="00FC4368"/>
    <w:rsid w:val="00FC5885"/>
    <w:rsid w:val="00FD3C55"/>
    <w:rsid w:val="00FD55C5"/>
    <w:rsid w:val="00FE38E4"/>
    <w:rsid w:val="00FE3B56"/>
    <w:rsid w:val="00FF0755"/>
    <w:rsid w:val="5FA64A2E"/>
    <w:rsid w:val="61F8546B"/>
  </w:rsids>
  <m:mathPr>
    <m:mathFont m:val="Cambria Math"/>
    <m:brkBin m:val="before"/>
    <m:brkBinSub m:val="--"/>
    <m:smallFrac m:val="0"/>
    <m:dispDef m:val="0"/>
    <m:lMargin m:val="0"/>
    <m:rMargin m:val="0"/>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5E454333"/>
  <w14:defaultImageDpi w14:val="300"/>
  <w15:chartTrackingRefBased/>
  <w15:docId w15:val="{C49F7253-BDDC-4127-83FD-2D862EF1EC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w:hAnsi="Times" w:eastAsia="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pPr>
      <w:widowControl w:val="0"/>
    </w:pPr>
    <w:rPr>
      <w:rFonts w:ascii="New York" w:hAnsi="New York"/>
      <w:sz w:val="24"/>
      <w:lang w:eastAsia="it-IT"/>
    </w:rPr>
  </w:style>
  <w:style w:type="paragraph" w:styleId="Titolo1">
    <w:name w:val="heading 1"/>
    <w:basedOn w:val="Normale"/>
    <w:next w:val="Normale"/>
    <w:qFormat/>
    <w:pPr>
      <w:keepNext/>
      <w:tabs>
        <w:tab w:val="left" w:pos="3969"/>
      </w:tabs>
      <w:outlineLvl w:val="0"/>
    </w:pPr>
    <w:rPr>
      <w:rFonts w:ascii="Palatino" w:hAnsi="Palatino"/>
      <w:i/>
    </w:rPr>
  </w:style>
  <w:style w:type="paragraph" w:styleId="Titolo2">
    <w:name w:val="heading 2"/>
    <w:basedOn w:val="Normale"/>
    <w:next w:val="Normale"/>
    <w:qFormat/>
    <w:rsid w:val="004C5D70"/>
    <w:pPr>
      <w:keepNext/>
      <w:spacing w:before="240" w:after="60"/>
      <w:outlineLvl w:val="1"/>
    </w:pPr>
    <w:rPr>
      <w:rFonts w:ascii="Arial" w:hAnsi="Arial"/>
      <w:b/>
      <w:i/>
      <w:sz w:val="28"/>
      <w:szCs w:val="28"/>
    </w:rPr>
  </w:style>
  <w:style w:type="character" w:styleId="Carpredefinitoparagrafo" w:default="1">
    <w:name w:val="Default Paragraph Font"/>
  </w:style>
  <w:style w:type="table" w:styleId="Tabellanormale" w:default="1">
    <w:name w:val="Normal Table"/>
    <w:semiHidden/>
    <w:rPr>
      <w:lang w:bidi="ar-SA"/>
    </w:rPr>
    <w:tblPr>
      <w:tblInd w:w="0" w:type="dxa"/>
      <w:tblCellMar>
        <w:top w:w="0" w:type="dxa"/>
        <w:left w:w="108" w:type="dxa"/>
        <w:bottom w:w="0" w:type="dxa"/>
        <w:right w:w="108" w:type="dxa"/>
      </w:tblCellMar>
    </w:tblPr>
  </w:style>
  <w:style w:type="numbering" w:styleId="Nessunelenco" w:default="1">
    <w:name w:val="No List"/>
    <w:semiHidden/>
  </w:style>
  <w:style w:type="character" w:styleId="Carpredefinitoparagrafo0">
    <w:name w:val="Default Paragraph Font0"/>
    <w:rPr>
      <w:sz w:val="20"/>
    </w:rPr>
  </w:style>
  <w:style w:type="paragraph" w:styleId="Pidipagina" w:customStyle="1">
    <w:name w:val="Pi_ di pagina"/>
    <w:basedOn w:val="Normale"/>
    <w:pPr>
      <w:tabs>
        <w:tab w:val="center" w:pos="4819"/>
        <w:tab w:val="right" w:pos="9071"/>
      </w:tabs>
    </w:pPr>
  </w:style>
  <w:style w:type="paragraph" w:styleId="Intestazione">
    <w:name w:val="header"/>
    <w:basedOn w:val="Normale"/>
    <w:pPr>
      <w:tabs>
        <w:tab w:val="center" w:pos="4819"/>
        <w:tab w:val="right" w:pos="9071"/>
      </w:tabs>
    </w:pPr>
  </w:style>
  <w:style w:type="paragraph" w:styleId="Pidipagina0">
    <w:name w:val="footer"/>
    <w:basedOn w:val="Normale"/>
    <w:semiHidden/>
    <w:rsid w:val="002B5D25"/>
    <w:pPr>
      <w:tabs>
        <w:tab w:val="center" w:pos="4819"/>
        <w:tab w:val="right" w:pos="9638"/>
      </w:tabs>
    </w:pPr>
  </w:style>
  <w:style w:type="paragraph" w:styleId="NormaleWeb">
    <w:name w:val="Normal (Web)"/>
    <w:basedOn w:val="Normale"/>
    <w:uiPriority w:val="99"/>
    <w:semiHidden/>
    <w:unhideWhenUsed/>
    <w:rsid w:val="0010400A"/>
    <w:pPr>
      <w:widowControl/>
      <w:spacing w:before="100" w:beforeAutospacing="1" w:after="100" w:afterAutospacing="1"/>
    </w:pPr>
    <w:rPr>
      <w:rFonts w:ascii="Times" w:hAnsi="Times"/>
      <w:sz w:val="20"/>
    </w:rPr>
  </w:style>
  <w:style w:type="paragraph" w:styleId="Testofumetto">
    <w:name w:val="Balloon Text"/>
    <w:basedOn w:val="Normale"/>
    <w:link w:val="TestofumettoCarattere"/>
    <w:uiPriority w:val="99"/>
    <w:semiHidden/>
    <w:unhideWhenUsed/>
    <w:rsid w:val="009D15CE"/>
    <w:rPr>
      <w:rFonts w:ascii="Lucida Grande" w:hAnsi="Lucida Grande" w:cs="Lucida Grande"/>
      <w:sz w:val="18"/>
      <w:szCs w:val="18"/>
    </w:rPr>
  </w:style>
  <w:style w:type="character" w:styleId="TestofumettoCarattere" w:customStyle="1">
    <w:name w:val="Testo fumetto Carattere"/>
    <w:link w:val="Testofumetto"/>
    <w:uiPriority w:val="99"/>
    <w:semiHidden/>
    <w:rsid w:val="009D15CE"/>
    <w:rPr>
      <w:rFonts w:ascii="Lucida Grande" w:hAnsi="Lucida Grande" w:cs="Lucida Grande"/>
      <w:sz w:val="18"/>
      <w:szCs w:val="18"/>
    </w:rPr>
  </w:style>
  <w:style w:type="paragraph" w:styleId="Corpotesto">
    <w:name w:val="Body Text"/>
    <w:basedOn w:val="Normale"/>
    <w:link w:val="CorpotestoCarattere"/>
    <w:uiPriority w:val="1"/>
    <w:qFormat/>
    <w:rsid w:val="009F3233"/>
    <w:pPr>
      <w:autoSpaceDE w:val="0"/>
      <w:autoSpaceDN w:val="0"/>
    </w:pPr>
    <w:rPr>
      <w:rFonts w:ascii="Times New Roman" w:hAnsi="Times New Roman"/>
      <w:sz w:val="22"/>
      <w:szCs w:val="22"/>
      <w:lang w:val="en-US" w:eastAsia="en-US"/>
    </w:rPr>
  </w:style>
  <w:style w:type="character" w:styleId="CorpotestoCarattere" w:customStyle="1">
    <w:name w:val="Corpo testo Carattere"/>
    <w:link w:val="Corpotesto"/>
    <w:uiPriority w:val="1"/>
    <w:rsid w:val="009F3233"/>
    <w:rPr>
      <w:rFonts w:ascii="Times New Roman" w:hAnsi="Times New Roman"/>
      <w:sz w:val="22"/>
      <w:szCs w:val="22"/>
      <w:lang w:val="en-US" w:eastAsia="en-US"/>
    </w:rPr>
  </w:style>
  <w:style w:type="paragraph" w:styleId="Paragrafoelenco">
    <w:name w:val="List Paragraph"/>
    <w:basedOn w:val="Normale"/>
    <w:uiPriority w:val="1"/>
    <w:qFormat/>
    <w:rsid w:val="009F3233"/>
    <w:pPr>
      <w:autoSpaceDE w:val="0"/>
      <w:autoSpaceDN w:val="0"/>
      <w:ind w:left="821" w:hanging="361"/>
    </w:pPr>
    <w:rPr>
      <w:rFonts w:ascii="Times New Roman" w:hAnsi="Times New Roman"/>
      <w:sz w:val="22"/>
      <w:szCs w:val="22"/>
      <w:u w:val="single" w:color="000000"/>
      <w:lang w:val="en-US" w:eastAsia="en-US"/>
    </w:rPr>
  </w:style>
  <w:style w:type="paragraph" w:styleId="Testocommento">
    <w:name w:val="annotation text"/>
    <w:basedOn w:val="Normale"/>
    <w:link w:val="TestocommentoCarattere"/>
    <w:uiPriority w:val="99"/>
    <w:unhideWhenUsed/>
    <w:rsid w:val="003B7892"/>
    <w:rPr>
      <w:sz w:val="20"/>
    </w:rPr>
  </w:style>
  <w:style w:type="character" w:styleId="TestocommentoCarattere" w:customStyle="1">
    <w:name w:val="Testo commento Carattere"/>
    <w:link w:val="Testocommento"/>
    <w:uiPriority w:val="99"/>
    <w:rsid w:val="003B7892"/>
    <w:rPr>
      <w:rFonts w:ascii="New York" w:hAnsi="New York"/>
    </w:rPr>
  </w:style>
  <w:style w:type="character" w:styleId="normaltextrun" w:customStyle="1">
    <w:name w:val="normaltextrun"/>
    <w:basedOn w:val="Carpredefinitoparagrafo"/>
    <w:rsid w:val="00406DA6"/>
  </w:style>
  <w:style w:type="character" w:styleId="Collegamentoipertestuale">
    <w:name w:val="Hyperlink"/>
    <w:uiPriority w:val="99"/>
    <w:unhideWhenUsed/>
    <w:rsid w:val="006153F8"/>
    <w:rPr>
      <w:color w:val="0563C1"/>
      <w:u w:val="single"/>
    </w:rPr>
  </w:style>
  <w:style w:type="character" w:styleId="Menzionenonrisolta">
    <w:name w:val="Unresolved Mention"/>
    <w:uiPriority w:val="99"/>
    <w:semiHidden/>
    <w:unhideWhenUsed/>
    <w:rsid w:val="006153F8"/>
    <w:rPr>
      <w:color w:val="605E5C"/>
      <w:shd w:val="clear" w:color="auto" w:fill="E1DFDD"/>
    </w:rPr>
  </w:style>
  <w:style w:type="character" w:styleId="Collegamentovisitato">
    <w:name w:val="FollowedHyperlink"/>
    <w:uiPriority w:val="99"/>
    <w:semiHidden/>
    <w:unhideWhenUsed/>
    <w:rsid w:val="00AF7019"/>
    <w:rPr>
      <w:color w:val="954F72"/>
      <w:u w:val="single"/>
    </w:rPr>
  </w:style>
  <w:style w:type="paragraph" w:styleId="paragraph" w:customStyle="1">
    <w:name w:val="paragraph"/>
    <w:basedOn w:val="Normale"/>
    <w:rsid w:val="004E6617"/>
    <w:pPr>
      <w:widowControl/>
      <w:spacing w:before="100" w:beforeAutospacing="1" w:after="100" w:afterAutospacing="1"/>
    </w:pPr>
    <w:rPr>
      <w:rFonts w:ascii="Times New Roman" w:hAnsi="Times New Roman"/>
      <w:szCs w:val="24"/>
    </w:rPr>
  </w:style>
  <w:style w:type="character" w:styleId="eop" w:customStyle="1">
    <w:name w:val="eop"/>
    <w:basedOn w:val="Carpredefinitoparagrafo"/>
    <w:rsid w:val="004E6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5690">
      <w:bodyDiv w:val="1"/>
      <w:marLeft w:val="0"/>
      <w:marRight w:val="0"/>
      <w:marTop w:val="0"/>
      <w:marBottom w:val="0"/>
      <w:divBdr>
        <w:top w:val="none" w:sz="0" w:space="0" w:color="auto"/>
        <w:left w:val="none" w:sz="0" w:space="0" w:color="auto"/>
        <w:bottom w:val="none" w:sz="0" w:space="0" w:color="auto"/>
        <w:right w:val="none" w:sz="0" w:space="0" w:color="auto"/>
      </w:divBdr>
      <w:divsChild>
        <w:div w:id="385950711">
          <w:marLeft w:val="0"/>
          <w:marRight w:val="0"/>
          <w:marTop w:val="0"/>
          <w:marBottom w:val="0"/>
          <w:divBdr>
            <w:top w:val="none" w:sz="0" w:space="0" w:color="auto"/>
            <w:left w:val="none" w:sz="0" w:space="0" w:color="auto"/>
            <w:bottom w:val="none" w:sz="0" w:space="0" w:color="auto"/>
            <w:right w:val="none" w:sz="0" w:space="0" w:color="auto"/>
          </w:divBdr>
          <w:divsChild>
            <w:div w:id="705104580">
              <w:marLeft w:val="0"/>
              <w:marRight w:val="0"/>
              <w:marTop w:val="0"/>
              <w:marBottom w:val="0"/>
              <w:divBdr>
                <w:top w:val="none" w:sz="0" w:space="0" w:color="auto"/>
                <w:left w:val="none" w:sz="0" w:space="0" w:color="auto"/>
                <w:bottom w:val="none" w:sz="0" w:space="0" w:color="auto"/>
                <w:right w:val="none" w:sz="0" w:space="0" w:color="auto"/>
              </w:divBdr>
              <w:divsChild>
                <w:div w:id="260797162">
                  <w:marLeft w:val="0"/>
                  <w:marRight w:val="0"/>
                  <w:marTop w:val="0"/>
                  <w:marBottom w:val="0"/>
                  <w:divBdr>
                    <w:top w:val="none" w:sz="0" w:space="0" w:color="auto"/>
                    <w:left w:val="none" w:sz="0" w:space="0" w:color="auto"/>
                    <w:bottom w:val="none" w:sz="0" w:space="0" w:color="auto"/>
                    <w:right w:val="none" w:sz="0" w:space="0" w:color="auto"/>
                  </w:divBdr>
                  <w:divsChild>
                    <w:div w:id="1872763252">
                      <w:marLeft w:val="0"/>
                      <w:marRight w:val="0"/>
                      <w:marTop w:val="0"/>
                      <w:marBottom w:val="0"/>
                      <w:divBdr>
                        <w:top w:val="none" w:sz="0" w:space="0" w:color="auto"/>
                        <w:left w:val="none" w:sz="0" w:space="0" w:color="auto"/>
                        <w:bottom w:val="none" w:sz="0" w:space="0" w:color="auto"/>
                        <w:right w:val="none" w:sz="0" w:space="0" w:color="auto"/>
                      </w:divBdr>
                    </w:div>
                  </w:divsChild>
                </w:div>
                <w:div w:id="1328901189">
                  <w:marLeft w:val="0"/>
                  <w:marRight w:val="0"/>
                  <w:marTop w:val="0"/>
                  <w:marBottom w:val="0"/>
                  <w:divBdr>
                    <w:top w:val="none" w:sz="0" w:space="0" w:color="auto"/>
                    <w:left w:val="none" w:sz="0" w:space="0" w:color="auto"/>
                    <w:bottom w:val="none" w:sz="0" w:space="0" w:color="auto"/>
                    <w:right w:val="none" w:sz="0" w:space="0" w:color="auto"/>
                  </w:divBdr>
                  <w:divsChild>
                    <w:div w:id="4352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8937">
          <w:marLeft w:val="0"/>
          <w:marRight w:val="0"/>
          <w:marTop w:val="0"/>
          <w:marBottom w:val="0"/>
          <w:divBdr>
            <w:top w:val="none" w:sz="0" w:space="0" w:color="auto"/>
            <w:left w:val="none" w:sz="0" w:space="0" w:color="auto"/>
            <w:bottom w:val="none" w:sz="0" w:space="0" w:color="auto"/>
            <w:right w:val="none" w:sz="0" w:space="0" w:color="auto"/>
          </w:divBdr>
          <w:divsChild>
            <w:div w:id="1368794961">
              <w:marLeft w:val="0"/>
              <w:marRight w:val="0"/>
              <w:marTop w:val="0"/>
              <w:marBottom w:val="0"/>
              <w:divBdr>
                <w:top w:val="none" w:sz="0" w:space="0" w:color="auto"/>
                <w:left w:val="none" w:sz="0" w:space="0" w:color="auto"/>
                <w:bottom w:val="none" w:sz="0" w:space="0" w:color="auto"/>
                <w:right w:val="none" w:sz="0" w:space="0" w:color="auto"/>
              </w:divBdr>
              <w:divsChild>
                <w:div w:id="1963536416">
                  <w:marLeft w:val="0"/>
                  <w:marRight w:val="0"/>
                  <w:marTop w:val="0"/>
                  <w:marBottom w:val="0"/>
                  <w:divBdr>
                    <w:top w:val="none" w:sz="0" w:space="0" w:color="auto"/>
                    <w:left w:val="none" w:sz="0" w:space="0" w:color="auto"/>
                    <w:bottom w:val="none" w:sz="0" w:space="0" w:color="auto"/>
                    <w:right w:val="none" w:sz="0" w:space="0" w:color="auto"/>
                  </w:divBdr>
                  <w:divsChild>
                    <w:div w:id="10388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906573532">
          <w:marLeft w:val="0"/>
          <w:marRight w:val="0"/>
          <w:marTop w:val="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0"/>
                  <w:divBdr>
                    <w:top w:val="none" w:sz="0" w:space="0" w:color="auto"/>
                    <w:left w:val="none" w:sz="0" w:space="0" w:color="auto"/>
                    <w:bottom w:val="none" w:sz="0" w:space="0" w:color="auto"/>
                    <w:right w:val="none" w:sz="0" w:space="0" w:color="auto"/>
                  </w:divBdr>
                  <w:divsChild>
                    <w:div w:id="12184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50485">
      <w:bodyDiv w:val="1"/>
      <w:marLeft w:val="0"/>
      <w:marRight w:val="0"/>
      <w:marTop w:val="0"/>
      <w:marBottom w:val="0"/>
      <w:divBdr>
        <w:top w:val="none" w:sz="0" w:space="0" w:color="auto"/>
        <w:left w:val="none" w:sz="0" w:space="0" w:color="auto"/>
        <w:bottom w:val="none" w:sz="0" w:space="0" w:color="auto"/>
        <w:right w:val="none" w:sz="0" w:space="0" w:color="auto"/>
      </w:divBdr>
    </w:div>
    <w:div w:id="1100761230">
      <w:bodyDiv w:val="1"/>
      <w:marLeft w:val="0"/>
      <w:marRight w:val="0"/>
      <w:marTop w:val="0"/>
      <w:marBottom w:val="0"/>
      <w:divBdr>
        <w:top w:val="none" w:sz="0" w:space="0" w:color="auto"/>
        <w:left w:val="none" w:sz="0" w:space="0" w:color="auto"/>
        <w:bottom w:val="none" w:sz="0" w:space="0" w:color="auto"/>
        <w:right w:val="none" w:sz="0" w:space="0" w:color="auto"/>
      </w:divBdr>
      <w:divsChild>
        <w:div w:id="122617991">
          <w:marLeft w:val="0"/>
          <w:marRight w:val="0"/>
          <w:marTop w:val="0"/>
          <w:marBottom w:val="0"/>
          <w:divBdr>
            <w:top w:val="none" w:sz="0" w:space="0" w:color="auto"/>
            <w:left w:val="none" w:sz="0" w:space="0" w:color="auto"/>
            <w:bottom w:val="none" w:sz="0" w:space="0" w:color="auto"/>
            <w:right w:val="none" w:sz="0" w:space="0" w:color="auto"/>
          </w:divBdr>
          <w:divsChild>
            <w:div w:id="1150052746">
              <w:marLeft w:val="0"/>
              <w:marRight w:val="0"/>
              <w:marTop w:val="0"/>
              <w:marBottom w:val="0"/>
              <w:divBdr>
                <w:top w:val="none" w:sz="0" w:space="0" w:color="auto"/>
                <w:left w:val="none" w:sz="0" w:space="0" w:color="auto"/>
                <w:bottom w:val="none" w:sz="0" w:space="0" w:color="auto"/>
                <w:right w:val="none" w:sz="0" w:space="0" w:color="auto"/>
              </w:divBdr>
              <w:divsChild>
                <w:div w:id="1420953245">
                  <w:marLeft w:val="0"/>
                  <w:marRight w:val="0"/>
                  <w:marTop w:val="0"/>
                  <w:marBottom w:val="0"/>
                  <w:divBdr>
                    <w:top w:val="none" w:sz="0" w:space="0" w:color="auto"/>
                    <w:left w:val="none" w:sz="0" w:space="0" w:color="auto"/>
                    <w:bottom w:val="none" w:sz="0" w:space="0" w:color="auto"/>
                    <w:right w:val="none" w:sz="0" w:space="0" w:color="auto"/>
                  </w:divBdr>
                  <w:divsChild>
                    <w:div w:id="14823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06271">
          <w:marLeft w:val="0"/>
          <w:marRight w:val="0"/>
          <w:marTop w:val="0"/>
          <w:marBottom w:val="0"/>
          <w:divBdr>
            <w:top w:val="none" w:sz="0" w:space="0" w:color="auto"/>
            <w:left w:val="none" w:sz="0" w:space="0" w:color="auto"/>
            <w:bottom w:val="none" w:sz="0" w:space="0" w:color="auto"/>
            <w:right w:val="none" w:sz="0" w:space="0" w:color="auto"/>
          </w:divBdr>
          <w:divsChild>
            <w:div w:id="1330013242">
              <w:marLeft w:val="0"/>
              <w:marRight w:val="0"/>
              <w:marTop w:val="0"/>
              <w:marBottom w:val="0"/>
              <w:divBdr>
                <w:top w:val="none" w:sz="0" w:space="0" w:color="auto"/>
                <w:left w:val="none" w:sz="0" w:space="0" w:color="auto"/>
                <w:bottom w:val="none" w:sz="0" w:space="0" w:color="auto"/>
                <w:right w:val="none" w:sz="0" w:space="0" w:color="auto"/>
              </w:divBdr>
              <w:divsChild>
                <w:div w:id="1295057961">
                  <w:marLeft w:val="0"/>
                  <w:marRight w:val="0"/>
                  <w:marTop w:val="0"/>
                  <w:marBottom w:val="0"/>
                  <w:divBdr>
                    <w:top w:val="none" w:sz="0" w:space="0" w:color="auto"/>
                    <w:left w:val="none" w:sz="0" w:space="0" w:color="auto"/>
                    <w:bottom w:val="none" w:sz="0" w:space="0" w:color="auto"/>
                    <w:right w:val="none" w:sz="0" w:space="0" w:color="auto"/>
                  </w:divBdr>
                  <w:divsChild>
                    <w:div w:id="1138378045">
                      <w:marLeft w:val="0"/>
                      <w:marRight w:val="0"/>
                      <w:marTop w:val="0"/>
                      <w:marBottom w:val="0"/>
                      <w:divBdr>
                        <w:top w:val="none" w:sz="0" w:space="0" w:color="auto"/>
                        <w:left w:val="none" w:sz="0" w:space="0" w:color="auto"/>
                        <w:bottom w:val="none" w:sz="0" w:space="0" w:color="auto"/>
                        <w:right w:val="none" w:sz="0" w:space="0" w:color="auto"/>
                      </w:divBdr>
                    </w:div>
                  </w:divsChild>
                </w:div>
                <w:div w:id="1697925127">
                  <w:marLeft w:val="0"/>
                  <w:marRight w:val="0"/>
                  <w:marTop w:val="0"/>
                  <w:marBottom w:val="0"/>
                  <w:divBdr>
                    <w:top w:val="none" w:sz="0" w:space="0" w:color="auto"/>
                    <w:left w:val="none" w:sz="0" w:space="0" w:color="auto"/>
                    <w:bottom w:val="none" w:sz="0" w:space="0" w:color="auto"/>
                    <w:right w:val="none" w:sz="0" w:space="0" w:color="auto"/>
                  </w:divBdr>
                  <w:divsChild>
                    <w:div w:id="5262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00390">
      <w:bodyDiv w:val="1"/>
      <w:marLeft w:val="0"/>
      <w:marRight w:val="0"/>
      <w:marTop w:val="0"/>
      <w:marBottom w:val="0"/>
      <w:divBdr>
        <w:top w:val="none" w:sz="0" w:space="0" w:color="auto"/>
        <w:left w:val="none" w:sz="0" w:space="0" w:color="auto"/>
        <w:bottom w:val="none" w:sz="0" w:space="0" w:color="auto"/>
        <w:right w:val="none" w:sz="0" w:space="0" w:color="auto"/>
      </w:divBdr>
      <w:divsChild>
        <w:div w:id="49234191">
          <w:marLeft w:val="0"/>
          <w:marRight w:val="0"/>
          <w:marTop w:val="0"/>
          <w:marBottom w:val="0"/>
          <w:divBdr>
            <w:top w:val="none" w:sz="0" w:space="0" w:color="auto"/>
            <w:left w:val="none" w:sz="0" w:space="0" w:color="auto"/>
            <w:bottom w:val="none" w:sz="0" w:space="0" w:color="auto"/>
            <w:right w:val="none" w:sz="0" w:space="0" w:color="auto"/>
          </w:divBdr>
        </w:div>
        <w:div w:id="81144865">
          <w:marLeft w:val="0"/>
          <w:marRight w:val="0"/>
          <w:marTop w:val="0"/>
          <w:marBottom w:val="0"/>
          <w:divBdr>
            <w:top w:val="none" w:sz="0" w:space="0" w:color="auto"/>
            <w:left w:val="none" w:sz="0" w:space="0" w:color="auto"/>
            <w:bottom w:val="none" w:sz="0" w:space="0" w:color="auto"/>
            <w:right w:val="none" w:sz="0" w:space="0" w:color="auto"/>
          </w:divBdr>
        </w:div>
        <w:div w:id="180825936">
          <w:marLeft w:val="0"/>
          <w:marRight w:val="0"/>
          <w:marTop w:val="0"/>
          <w:marBottom w:val="0"/>
          <w:divBdr>
            <w:top w:val="none" w:sz="0" w:space="0" w:color="auto"/>
            <w:left w:val="none" w:sz="0" w:space="0" w:color="auto"/>
            <w:bottom w:val="none" w:sz="0" w:space="0" w:color="auto"/>
            <w:right w:val="none" w:sz="0" w:space="0" w:color="auto"/>
          </w:divBdr>
        </w:div>
        <w:div w:id="270019225">
          <w:marLeft w:val="0"/>
          <w:marRight w:val="0"/>
          <w:marTop w:val="0"/>
          <w:marBottom w:val="0"/>
          <w:divBdr>
            <w:top w:val="none" w:sz="0" w:space="0" w:color="auto"/>
            <w:left w:val="none" w:sz="0" w:space="0" w:color="auto"/>
            <w:bottom w:val="none" w:sz="0" w:space="0" w:color="auto"/>
            <w:right w:val="none" w:sz="0" w:space="0" w:color="auto"/>
          </w:divBdr>
        </w:div>
        <w:div w:id="272054778">
          <w:marLeft w:val="0"/>
          <w:marRight w:val="0"/>
          <w:marTop w:val="0"/>
          <w:marBottom w:val="0"/>
          <w:divBdr>
            <w:top w:val="none" w:sz="0" w:space="0" w:color="auto"/>
            <w:left w:val="none" w:sz="0" w:space="0" w:color="auto"/>
            <w:bottom w:val="none" w:sz="0" w:space="0" w:color="auto"/>
            <w:right w:val="none" w:sz="0" w:space="0" w:color="auto"/>
          </w:divBdr>
        </w:div>
        <w:div w:id="276714132">
          <w:marLeft w:val="0"/>
          <w:marRight w:val="0"/>
          <w:marTop w:val="0"/>
          <w:marBottom w:val="0"/>
          <w:divBdr>
            <w:top w:val="none" w:sz="0" w:space="0" w:color="auto"/>
            <w:left w:val="none" w:sz="0" w:space="0" w:color="auto"/>
            <w:bottom w:val="none" w:sz="0" w:space="0" w:color="auto"/>
            <w:right w:val="none" w:sz="0" w:space="0" w:color="auto"/>
          </w:divBdr>
        </w:div>
        <w:div w:id="278952267">
          <w:marLeft w:val="0"/>
          <w:marRight w:val="0"/>
          <w:marTop w:val="0"/>
          <w:marBottom w:val="0"/>
          <w:divBdr>
            <w:top w:val="none" w:sz="0" w:space="0" w:color="auto"/>
            <w:left w:val="none" w:sz="0" w:space="0" w:color="auto"/>
            <w:bottom w:val="none" w:sz="0" w:space="0" w:color="auto"/>
            <w:right w:val="none" w:sz="0" w:space="0" w:color="auto"/>
          </w:divBdr>
        </w:div>
        <w:div w:id="291643447">
          <w:marLeft w:val="0"/>
          <w:marRight w:val="0"/>
          <w:marTop w:val="0"/>
          <w:marBottom w:val="0"/>
          <w:divBdr>
            <w:top w:val="none" w:sz="0" w:space="0" w:color="auto"/>
            <w:left w:val="none" w:sz="0" w:space="0" w:color="auto"/>
            <w:bottom w:val="none" w:sz="0" w:space="0" w:color="auto"/>
            <w:right w:val="none" w:sz="0" w:space="0" w:color="auto"/>
          </w:divBdr>
        </w:div>
        <w:div w:id="327446295">
          <w:marLeft w:val="0"/>
          <w:marRight w:val="0"/>
          <w:marTop w:val="0"/>
          <w:marBottom w:val="0"/>
          <w:divBdr>
            <w:top w:val="none" w:sz="0" w:space="0" w:color="auto"/>
            <w:left w:val="none" w:sz="0" w:space="0" w:color="auto"/>
            <w:bottom w:val="none" w:sz="0" w:space="0" w:color="auto"/>
            <w:right w:val="none" w:sz="0" w:space="0" w:color="auto"/>
          </w:divBdr>
        </w:div>
        <w:div w:id="343632357">
          <w:marLeft w:val="0"/>
          <w:marRight w:val="0"/>
          <w:marTop w:val="0"/>
          <w:marBottom w:val="0"/>
          <w:divBdr>
            <w:top w:val="none" w:sz="0" w:space="0" w:color="auto"/>
            <w:left w:val="none" w:sz="0" w:space="0" w:color="auto"/>
            <w:bottom w:val="none" w:sz="0" w:space="0" w:color="auto"/>
            <w:right w:val="none" w:sz="0" w:space="0" w:color="auto"/>
          </w:divBdr>
        </w:div>
        <w:div w:id="421293014">
          <w:marLeft w:val="0"/>
          <w:marRight w:val="0"/>
          <w:marTop w:val="0"/>
          <w:marBottom w:val="0"/>
          <w:divBdr>
            <w:top w:val="none" w:sz="0" w:space="0" w:color="auto"/>
            <w:left w:val="none" w:sz="0" w:space="0" w:color="auto"/>
            <w:bottom w:val="none" w:sz="0" w:space="0" w:color="auto"/>
            <w:right w:val="none" w:sz="0" w:space="0" w:color="auto"/>
          </w:divBdr>
          <w:divsChild>
            <w:div w:id="829440113">
              <w:marLeft w:val="0"/>
              <w:marRight w:val="0"/>
              <w:marTop w:val="0"/>
              <w:marBottom w:val="0"/>
              <w:divBdr>
                <w:top w:val="none" w:sz="0" w:space="0" w:color="auto"/>
                <w:left w:val="none" w:sz="0" w:space="0" w:color="auto"/>
                <w:bottom w:val="none" w:sz="0" w:space="0" w:color="auto"/>
                <w:right w:val="none" w:sz="0" w:space="0" w:color="auto"/>
              </w:divBdr>
            </w:div>
            <w:div w:id="862599176">
              <w:marLeft w:val="0"/>
              <w:marRight w:val="0"/>
              <w:marTop w:val="0"/>
              <w:marBottom w:val="0"/>
              <w:divBdr>
                <w:top w:val="none" w:sz="0" w:space="0" w:color="auto"/>
                <w:left w:val="none" w:sz="0" w:space="0" w:color="auto"/>
                <w:bottom w:val="none" w:sz="0" w:space="0" w:color="auto"/>
                <w:right w:val="none" w:sz="0" w:space="0" w:color="auto"/>
              </w:divBdr>
            </w:div>
            <w:div w:id="1223827565">
              <w:marLeft w:val="0"/>
              <w:marRight w:val="0"/>
              <w:marTop w:val="0"/>
              <w:marBottom w:val="0"/>
              <w:divBdr>
                <w:top w:val="none" w:sz="0" w:space="0" w:color="auto"/>
                <w:left w:val="none" w:sz="0" w:space="0" w:color="auto"/>
                <w:bottom w:val="none" w:sz="0" w:space="0" w:color="auto"/>
                <w:right w:val="none" w:sz="0" w:space="0" w:color="auto"/>
              </w:divBdr>
            </w:div>
            <w:div w:id="2022470478">
              <w:marLeft w:val="0"/>
              <w:marRight w:val="0"/>
              <w:marTop w:val="0"/>
              <w:marBottom w:val="0"/>
              <w:divBdr>
                <w:top w:val="none" w:sz="0" w:space="0" w:color="auto"/>
                <w:left w:val="none" w:sz="0" w:space="0" w:color="auto"/>
                <w:bottom w:val="none" w:sz="0" w:space="0" w:color="auto"/>
                <w:right w:val="none" w:sz="0" w:space="0" w:color="auto"/>
              </w:divBdr>
            </w:div>
            <w:div w:id="2096589928">
              <w:marLeft w:val="0"/>
              <w:marRight w:val="0"/>
              <w:marTop w:val="0"/>
              <w:marBottom w:val="0"/>
              <w:divBdr>
                <w:top w:val="none" w:sz="0" w:space="0" w:color="auto"/>
                <w:left w:val="none" w:sz="0" w:space="0" w:color="auto"/>
                <w:bottom w:val="none" w:sz="0" w:space="0" w:color="auto"/>
                <w:right w:val="none" w:sz="0" w:space="0" w:color="auto"/>
              </w:divBdr>
            </w:div>
          </w:divsChild>
        </w:div>
        <w:div w:id="500462735">
          <w:marLeft w:val="0"/>
          <w:marRight w:val="0"/>
          <w:marTop w:val="0"/>
          <w:marBottom w:val="0"/>
          <w:divBdr>
            <w:top w:val="none" w:sz="0" w:space="0" w:color="auto"/>
            <w:left w:val="none" w:sz="0" w:space="0" w:color="auto"/>
            <w:bottom w:val="none" w:sz="0" w:space="0" w:color="auto"/>
            <w:right w:val="none" w:sz="0" w:space="0" w:color="auto"/>
          </w:divBdr>
          <w:divsChild>
            <w:div w:id="509486033">
              <w:marLeft w:val="0"/>
              <w:marRight w:val="0"/>
              <w:marTop w:val="0"/>
              <w:marBottom w:val="0"/>
              <w:divBdr>
                <w:top w:val="none" w:sz="0" w:space="0" w:color="auto"/>
                <w:left w:val="none" w:sz="0" w:space="0" w:color="auto"/>
                <w:bottom w:val="none" w:sz="0" w:space="0" w:color="auto"/>
                <w:right w:val="none" w:sz="0" w:space="0" w:color="auto"/>
              </w:divBdr>
            </w:div>
            <w:div w:id="728454007">
              <w:marLeft w:val="0"/>
              <w:marRight w:val="0"/>
              <w:marTop w:val="0"/>
              <w:marBottom w:val="0"/>
              <w:divBdr>
                <w:top w:val="none" w:sz="0" w:space="0" w:color="auto"/>
                <w:left w:val="none" w:sz="0" w:space="0" w:color="auto"/>
                <w:bottom w:val="none" w:sz="0" w:space="0" w:color="auto"/>
                <w:right w:val="none" w:sz="0" w:space="0" w:color="auto"/>
              </w:divBdr>
            </w:div>
            <w:div w:id="1583368779">
              <w:marLeft w:val="0"/>
              <w:marRight w:val="0"/>
              <w:marTop w:val="0"/>
              <w:marBottom w:val="0"/>
              <w:divBdr>
                <w:top w:val="none" w:sz="0" w:space="0" w:color="auto"/>
                <w:left w:val="none" w:sz="0" w:space="0" w:color="auto"/>
                <w:bottom w:val="none" w:sz="0" w:space="0" w:color="auto"/>
                <w:right w:val="none" w:sz="0" w:space="0" w:color="auto"/>
              </w:divBdr>
            </w:div>
            <w:div w:id="1772583591">
              <w:marLeft w:val="0"/>
              <w:marRight w:val="0"/>
              <w:marTop w:val="0"/>
              <w:marBottom w:val="0"/>
              <w:divBdr>
                <w:top w:val="none" w:sz="0" w:space="0" w:color="auto"/>
                <w:left w:val="none" w:sz="0" w:space="0" w:color="auto"/>
                <w:bottom w:val="none" w:sz="0" w:space="0" w:color="auto"/>
                <w:right w:val="none" w:sz="0" w:space="0" w:color="auto"/>
              </w:divBdr>
            </w:div>
            <w:div w:id="2118526848">
              <w:marLeft w:val="0"/>
              <w:marRight w:val="0"/>
              <w:marTop w:val="0"/>
              <w:marBottom w:val="0"/>
              <w:divBdr>
                <w:top w:val="none" w:sz="0" w:space="0" w:color="auto"/>
                <w:left w:val="none" w:sz="0" w:space="0" w:color="auto"/>
                <w:bottom w:val="none" w:sz="0" w:space="0" w:color="auto"/>
                <w:right w:val="none" w:sz="0" w:space="0" w:color="auto"/>
              </w:divBdr>
            </w:div>
          </w:divsChild>
        </w:div>
        <w:div w:id="506405475">
          <w:marLeft w:val="0"/>
          <w:marRight w:val="0"/>
          <w:marTop w:val="0"/>
          <w:marBottom w:val="0"/>
          <w:divBdr>
            <w:top w:val="none" w:sz="0" w:space="0" w:color="auto"/>
            <w:left w:val="none" w:sz="0" w:space="0" w:color="auto"/>
            <w:bottom w:val="none" w:sz="0" w:space="0" w:color="auto"/>
            <w:right w:val="none" w:sz="0" w:space="0" w:color="auto"/>
          </w:divBdr>
        </w:div>
        <w:div w:id="557940093">
          <w:marLeft w:val="0"/>
          <w:marRight w:val="0"/>
          <w:marTop w:val="0"/>
          <w:marBottom w:val="0"/>
          <w:divBdr>
            <w:top w:val="none" w:sz="0" w:space="0" w:color="auto"/>
            <w:left w:val="none" w:sz="0" w:space="0" w:color="auto"/>
            <w:bottom w:val="none" w:sz="0" w:space="0" w:color="auto"/>
            <w:right w:val="none" w:sz="0" w:space="0" w:color="auto"/>
          </w:divBdr>
        </w:div>
        <w:div w:id="565262811">
          <w:marLeft w:val="0"/>
          <w:marRight w:val="0"/>
          <w:marTop w:val="0"/>
          <w:marBottom w:val="0"/>
          <w:divBdr>
            <w:top w:val="none" w:sz="0" w:space="0" w:color="auto"/>
            <w:left w:val="none" w:sz="0" w:space="0" w:color="auto"/>
            <w:bottom w:val="none" w:sz="0" w:space="0" w:color="auto"/>
            <w:right w:val="none" w:sz="0" w:space="0" w:color="auto"/>
          </w:divBdr>
        </w:div>
        <w:div w:id="573011083">
          <w:marLeft w:val="0"/>
          <w:marRight w:val="0"/>
          <w:marTop w:val="0"/>
          <w:marBottom w:val="0"/>
          <w:divBdr>
            <w:top w:val="none" w:sz="0" w:space="0" w:color="auto"/>
            <w:left w:val="none" w:sz="0" w:space="0" w:color="auto"/>
            <w:bottom w:val="none" w:sz="0" w:space="0" w:color="auto"/>
            <w:right w:val="none" w:sz="0" w:space="0" w:color="auto"/>
          </w:divBdr>
        </w:div>
        <w:div w:id="596523963">
          <w:marLeft w:val="0"/>
          <w:marRight w:val="0"/>
          <w:marTop w:val="0"/>
          <w:marBottom w:val="0"/>
          <w:divBdr>
            <w:top w:val="none" w:sz="0" w:space="0" w:color="auto"/>
            <w:left w:val="none" w:sz="0" w:space="0" w:color="auto"/>
            <w:bottom w:val="none" w:sz="0" w:space="0" w:color="auto"/>
            <w:right w:val="none" w:sz="0" w:space="0" w:color="auto"/>
          </w:divBdr>
          <w:divsChild>
            <w:div w:id="10887020">
              <w:marLeft w:val="0"/>
              <w:marRight w:val="0"/>
              <w:marTop w:val="0"/>
              <w:marBottom w:val="0"/>
              <w:divBdr>
                <w:top w:val="none" w:sz="0" w:space="0" w:color="auto"/>
                <w:left w:val="none" w:sz="0" w:space="0" w:color="auto"/>
                <w:bottom w:val="none" w:sz="0" w:space="0" w:color="auto"/>
                <w:right w:val="none" w:sz="0" w:space="0" w:color="auto"/>
              </w:divBdr>
            </w:div>
            <w:div w:id="31614198">
              <w:marLeft w:val="0"/>
              <w:marRight w:val="0"/>
              <w:marTop w:val="0"/>
              <w:marBottom w:val="0"/>
              <w:divBdr>
                <w:top w:val="none" w:sz="0" w:space="0" w:color="auto"/>
                <w:left w:val="none" w:sz="0" w:space="0" w:color="auto"/>
                <w:bottom w:val="none" w:sz="0" w:space="0" w:color="auto"/>
                <w:right w:val="none" w:sz="0" w:space="0" w:color="auto"/>
              </w:divBdr>
            </w:div>
            <w:div w:id="286084135">
              <w:marLeft w:val="0"/>
              <w:marRight w:val="0"/>
              <w:marTop w:val="0"/>
              <w:marBottom w:val="0"/>
              <w:divBdr>
                <w:top w:val="none" w:sz="0" w:space="0" w:color="auto"/>
                <w:left w:val="none" w:sz="0" w:space="0" w:color="auto"/>
                <w:bottom w:val="none" w:sz="0" w:space="0" w:color="auto"/>
                <w:right w:val="none" w:sz="0" w:space="0" w:color="auto"/>
              </w:divBdr>
            </w:div>
            <w:div w:id="1524661955">
              <w:marLeft w:val="0"/>
              <w:marRight w:val="0"/>
              <w:marTop w:val="0"/>
              <w:marBottom w:val="0"/>
              <w:divBdr>
                <w:top w:val="none" w:sz="0" w:space="0" w:color="auto"/>
                <w:left w:val="none" w:sz="0" w:space="0" w:color="auto"/>
                <w:bottom w:val="none" w:sz="0" w:space="0" w:color="auto"/>
                <w:right w:val="none" w:sz="0" w:space="0" w:color="auto"/>
              </w:divBdr>
            </w:div>
            <w:div w:id="1714385700">
              <w:marLeft w:val="0"/>
              <w:marRight w:val="0"/>
              <w:marTop w:val="0"/>
              <w:marBottom w:val="0"/>
              <w:divBdr>
                <w:top w:val="none" w:sz="0" w:space="0" w:color="auto"/>
                <w:left w:val="none" w:sz="0" w:space="0" w:color="auto"/>
                <w:bottom w:val="none" w:sz="0" w:space="0" w:color="auto"/>
                <w:right w:val="none" w:sz="0" w:space="0" w:color="auto"/>
              </w:divBdr>
            </w:div>
          </w:divsChild>
        </w:div>
        <w:div w:id="640961876">
          <w:marLeft w:val="0"/>
          <w:marRight w:val="0"/>
          <w:marTop w:val="0"/>
          <w:marBottom w:val="0"/>
          <w:divBdr>
            <w:top w:val="none" w:sz="0" w:space="0" w:color="auto"/>
            <w:left w:val="none" w:sz="0" w:space="0" w:color="auto"/>
            <w:bottom w:val="none" w:sz="0" w:space="0" w:color="auto"/>
            <w:right w:val="none" w:sz="0" w:space="0" w:color="auto"/>
          </w:divBdr>
        </w:div>
        <w:div w:id="681123489">
          <w:marLeft w:val="0"/>
          <w:marRight w:val="0"/>
          <w:marTop w:val="0"/>
          <w:marBottom w:val="0"/>
          <w:divBdr>
            <w:top w:val="none" w:sz="0" w:space="0" w:color="auto"/>
            <w:left w:val="none" w:sz="0" w:space="0" w:color="auto"/>
            <w:bottom w:val="none" w:sz="0" w:space="0" w:color="auto"/>
            <w:right w:val="none" w:sz="0" w:space="0" w:color="auto"/>
          </w:divBdr>
        </w:div>
        <w:div w:id="753013802">
          <w:marLeft w:val="0"/>
          <w:marRight w:val="0"/>
          <w:marTop w:val="0"/>
          <w:marBottom w:val="0"/>
          <w:divBdr>
            <w:top w:val="none" w:sz="0" w:space="0" w:color="auto"/>
            <w:left w:val="none" w:sz="0" w:space="0" w:color="auto"/>
            <w:bottom w:val="none" w:sz="0" w:space="0" w:color="auto"/>
            <w:right w:val="none" w:sz="0" w:space="0" w:color="auto"/>
          </w:divBdr>
        </w:div>
        <w:div w:id="756026700">
          <w:marLeft w:val="0"/>
          <w:marRight w:val="0"/>
          <w:marTop w:val="0"/>
          <w:marBottom w:val="0"/>
          <w:divBdr>
            <w:top w:val="none" w:sz="0" w:space="0" w:color="auto"/>
            <w:left w:val="none" w:sz="0" w:space="0" w:color="auto"/>
            <w:bottom w:val="none" w:sz="0" w:space="0" w:color="auto"/>
            <w:right w:val="none" w:sz="0" w:space="0" w:color="auto"/>
          </w:divBdr>
        </w:div>
        <w:div w:id="772361044">
          <w:marLeft w:val="0"/>
          <w:marRight w:val="0"/>
          <w:marTop w:val="0"/>
          <w:marBottom w:val="0"/>
          <w:divBdr>
            <w:top w:val="none" w:sz="0" w:space="0" w:color="auto"/>
            <w:left w:val="none" w:sz="0" w:space="0" w:color="auto"/>
            <w:bottom w:val="none" w:sz="0" w:space="0" w:color="auto"/>
            <w:right w:val="none" w:sz="0" w:space="0" w:color="auto"/>
          </w:divBdr>
        </w:div>
        <w:div w:id="818497848">
          <w:marLeft w:val="0"/>
          <w:marRight w:val="0"/>
          <w:marTop w:val="0"/>
          <w:marBottom w:val="0"/>
          <w:divBdr>
            <w:top w:val="none" w:sz="0" w:space="0" w:color="auto"/>
            <w:left w:val="none" w:sz="0" w:space="0" w:color="auto"/>
            <w:bottom w:val="none" w:sz="0" w:space="0" w:color="auto"/>
            <w:right w:val="none" w:sz="0" w:space="0" w:color="auto"/>
          </w:divBdr>
        </w:div>
        <w:div w:id="861285032">
          <w:marLeft w:val="0"/>
          <w:marRight w:val="0"/>
          <w:marTop w:val="0"/>
          <w:marBottom w:val="0"/>
          <w:divBdr>
            <w:top w:val="none" w:sz="0" w:space="0" w:color="auto"/>
            <w:left w:val="none" w:sz="0" w:space="0" w:color="auto"/>
            <w:bottom w:val="none" w:sz="0" w:space="0" w:color="auto"/>
            <w:right w:val="none" w:sz="0" w:space="0" w:color="auto"/>
          </w:divBdr>
        </w:div>
        <w:div w:id="880019817">
          <w:marLeft w:val="0"/>
          <w:marRight w:val="0"/>
          <w:marTop w:val="0"/>
          <w:marBottom w:val="0"/>
          <w:divBdr>
            <w:top w:val="none" w:sz="0" w:space="0" w:color="auto"/>
            <w:left w:val="none" w:sz="0" w:space="0" w:color="auto"/>
            <w:bottom w:val="none" w:sz="0" w:space="0" w:color="auto"/>
            <w:right w:val="none" w:sz="0" w:space="0" w:color="auto"/>
          </w:divBdr>
        </w:div>
        <w:div w:id="955990756">
          <w:marLeft w:val="0"/>
          <w:marRight w:val="0"/>
          <w:marTop w:val="0"/>
          <w:marBottom w:val="0"/>
          <w:divBdr>
            <w:top w:val="none" w:sz="0" w:space="0" w:color="auto"/>
            <w:left w:val="none" w:sz="0" w:space="0" w:color="auto"/>
            <w:bottom w:val="none" w:sz="0" w:space="0" w:color="auto"/>
            <w:right w:val="none" w:sz="0" w:space="0" w:color="auto"/>
          </w:divBdr>
        </w:div>
        <w:div w:id="1043672663">
          <w:marLeft w:val="0"/>
          <w:marRight w:val="0"/>
          <w:marTop w:val="0"/>
          <w:marBottom w:val="0"/>
          <w:divBdr>
            <w:top w:val="none" w:sz="0" w:space="0" w:color="auto"/>
            <w:left w:val="none" w:sz="0" w:space="0" w:color="auto"/>
            <w:bottom w:val="none" w:sz="0" w:space="0" w:color="auto"/>
            <w:right w:val="none" w:sz="0" w:space="0" w:color="auto"/>
          </w:divBdr>
        </w:div>
        <w:div w:id="1046681591">
          <w:marLeft w:val="0"/>
          <w:marRight w:val="0"/>
          <w:marTop w:val="0"/>
          <w:marBottom w:val="0"/>
          <w:divBdr>
            <w:top w:val="none" w:sz="0" w:space="0" w:color="auto"/>
            <w:left w:val="none" w:sz="0" w:space="0" w:color="auto"/>
            <w:bottom w:val="none" w:sz="0" w:space="0" w:color="auto"/>
            <w:right w:val="none" w:sz="0" w:space="0" w:color="auto"/>
          </w:divBdr>
        </w:div>
        <w:div w:id="1048259066">
          <w:marLeft w:val="0"/>
          <w:marRight w:val="0"/>
          <w:marTop w:val="0"/>
          <w:marBottom w:val="0"/>
          <w:divBdr>
            <w:top w:val="none" w:sz="0" w:space="0" w:color="auto"/>
            <w:left w:val="none" w:sz="0" w:space="0" w:color="auto"/>
            <w:bottom w:val="none" w:sz="0" w:space="0" w:color="auto"/>
            <w:right w:val="none" w:sz="0" w:space="0" w:color="auto"/>
          </w:divBdr>
        </w:div>
        <w:div w:id="1097096799">
          <w:marLeft w:val="0"/>
          <w:marRight w:val="0"/>
          <w:marTop w:val="0"/>
          <w:marBottom w:val="0"/>
          <w:divBdr>
            <w:top w:val="none" w:sz="0" w:space="0" w:color="auto"/>
            <w:left w:val="none" w:sz="0" w:space="0" w:color="auto"/>
            <w:bottom w:val="none" w:sz="0" w:space="0" w:color="auto"/>
            <w:right w:val="none" w:sz="0" w:space="0" w:color="auto"/>
          </w:divBdr>
        </w:div>
        <w:div w:id="1132870725">
          <w:marLeft w:val="0"/>
          <w:marRight w:val="0"/>
          <w:marTop w:val="0"/>
          <w:marBottom w:val="0"/>
          <w:divBdr>
            <w:top w:val="none" w:sz="0" w:space="0" w:color="auto"/>
            <w:left w:val="none" w:sz="0" w:space="0" w:color="auto"/>
            <w:bottom w:val="none" w:sz="0" w:space="0" w:color="auto"/>
            <w:right w:val="none" w:sz="0" w:space="0" w:color="auto"/>
          </w:divBdr>
        </w:div>
        <w:div w:id="1168666543">
          <w:marLeft w:val="0"/>
          <w:marRight w:val="0"/>
          <w:marTop w:val="0"/>
          <w:marBottom w:val="0"/>
          <w:divBdr>
            <w:top w:val="none" w:sz="0" w:space="0" w:color="auto"/>
            <w:left w:val="none" w:sz="0" w:space="0" w:color="auto"/>
            <w:bottom w:val="none" w:sz="0" w:space="0" w:color="auto"/>
            <w:right w:val="none" w:sz="0" w:space="0" w:color="auto"/>
          </w:divBdr>
        </w:div>
        <w:div w:id="1268345847">
          <w:marLeft w:val="0"/>
          <w:marRight w:val="0"/>
          <w:marTop w:val="0"/>
          <w:marBottom w:val="0"/>
          <w:divBdr>
            <w:top w:val="none" w:sz="0" w:space="0" w:color="auto"/>
            <w:left w:val="none" w:sz="0" w:space="0" w:color="auto"/>
            <w:bottom w:val="none" w:sz="0" w:space="0" w:color="auto"/>
            <w:right w:val="none" w:sz="0" w:space="0" w:color="auto"/>
          </w:divBdr>
        </w:div>
        <w:div w:id="1298952394">
          <w:marLeft w:val="0"/>
          <w:marRight w:val="0"/>
          <w:marTop w:val="0"/>
          <w:marBottom w:val="0"/>
          <w:divBdr>
            <w:top w:val="none" w:sz="0" w:space="0" w:color="auto"/>
            <w:left w:val="none" w:sz="0" w:space="0" w:color="auto"/>
            <w:bottom w:val="none" w:sz="0" w:space="0" w:color="auto"/>
            <w:right w:val="none" w:sz="0" w:space="0" w:color="auto"/>
          </w:divBdr>
        </w:div>
        <w:div w:id="1366445726">
          <w:marLeft w:val="0"/>
          <w:marRight w:val="0"/>
          <w:marTop w:val="0"/>
          <w:marBottom w:val="0"/>
          <w:divBdr>
            <w:top w:val="none" w:sz="0" w:space="0" w:color="auto"/>
            <w:left w:val="none" w:sz="0" w:space="0" w:color="auto"/>
            <w:bottom w:val="none" w:sz="0" w:space="0" w:color="auto"/>
            <w:right w:val="none" w:sz="0" w:space="0" w:color="auto"/>
          </w:divBdr>
        </w:div>
        <w:div w:id="1428303783">
          <w:marLeft w:val="0"/>
          <w:marRight w:val="0"/>
          <w:marTop w:val="0"/>
          <w:marBottom w:val="0"/>
          <w:divBdr>
            <w:top w:val="none" w:sz="0" w:space="0" w:color="auto"/>
            <w:left w:val="none" w:sz="0" w:space="0" w:color="auto"/>
            <w:bottom w:val="none" w:sz="0" w:space="0" w:color="auto"/>
            <w:right w:val="none" w:sz="0" w:space="0" w:color="auto"/>
          </w:divBdr>
        </w:div>
        <w:div w:id="1434089575">
          <w:marLeft w:val="0"/>
          <w:marRight w:val="0"/>
          <w:marTop w:val="0"/>
          <w:marBottom w:val="0"/>
          <w:divBdr>
            <w:top w:val="none" w:sz="0" w:space="0" w:color="auto"/>
            <w:left w:val="none" w:sz="0" w:space="0" w:color="auto"/>
            <w:bottom w:val="none" w:sz="0" w:space="0" w:color="auto"/>
            <w:right w:val="none" w:sz="0" w:space="0" w:color="auto"/>
          </w:divBdr>
        </w:div>
        <w:div w:id="1594314860">
          <w:marLeft w:val="0"/>
          <w:marRight w:val="0"/>
          <w:marTop w:val="0"/>
          <w:marBottom w:val="0"/>
          <w:divBdr>
            <w:top w:val="none" w:sz="0" w:space="0" w:color="auto"/>
            <w:left w:val="none" w:sz="0" w:space="0" w:color="auto"/>
            <w:bottom w:val="none" w:sz="0" w:space="0" w:color="auto"/>
            <w:right w:val="none" w:sz="0" w:space="0" w:color="auto"/>
          </w:divBdr>
        </w:div>
        <w:div w:id="1619951050">
          <w:marLeft w:val="0"/>
          <w:marRight w:val="0"/>
          <w:marTop w:val="0"/>
          <w:marBottom w:val="0"/>
          <w:divBdr>
            <w:top w:val="none" w:sz="0" w:space="0" w:color="auto"/>
            <w:left w:val="none" w:sz="0" w:space="0" w:color="auto"/>
            <w:bottom w:val="none" w:sz="0" w:space="0" w:color="auto"/>
            <w:right w:val="none" w:sz="0" w:space="0" w:color="auto"/>
          </w:divBdr>
        </w:div>
        <w:div w:id="1664549916">
          <w:marLeft w:val="0"/>
          <w:marRight w:val="0"/>
          <w:marTop w:val="0"/>
          <w:marBottom w:val="0"/>
          <w:divBdr>
            <w:top w:val="none" w:sz="0" w:space="0" w:color="auto"/>
            <w:left w:val="none" w:sz="0" w:space="0" w:color="auto"/>
            <w:bottom w:val="none" w:sz="0" w:space="0" w:color="auto"/>
            <w:right w:val="none" w:sz="0" w:space="0" w:color="auto"/>
          </w:divBdr>
        </w:div>
        <w:div w:id="1693602914">
          <w:marLeft w:val="0"/>
          <w:marRight w:val="0"/>
          <w:marTop w:val="0"/>
          <w:marBottom w:val="0"/>
          <w:divBdr>
            <w:top w:val="none" w:sz="0" w:space="0" w:color="auto"/>
            <w:left w:val="none" w:sz="0" w:space="0" w:color="auto"/>
            <w:bottom w:val="none" w:sz="0" w:space="0" w:color="auto"/>
            <w:right w:val="none" w:sz="0" w:space="0" w:color="auto"/>
          </w:divBdr>
        </w:div>
        <w:div w:id="1748457669">
          <w:marLeft w:val="0"/>
          <w:marRight w:val="0"/>
          <w:marTop w:val="0"/>
          <w:marBottom w:val="0"/>
          <w:divBdr>
            <w:top w:val="none" w:sz="0" w:space="0" w:color="auto"/>
            <w:left w:val="none" w:sz="0" w:space="0" w:color="auto"/>
            <w:bottom w:val="none" w:sz="0" w:space="0" w:color="auto"/>
            <w:right w:val="none" w:sz="0" w:space="0" w:color="auto"/>
          </w:divBdr>
        </w:div>
        <w:div w:id="1790855136">
          <w:marLeft w:val="0"/>
          <w:marRight w:val="0"/>
          <w:marTop w:val="0"/>
          <w:marBottom w:val="0"/>
          <w:divBdr>
            <w:top w:val="none" w:sz="0" w:space="0" w:color="auto"/>
            <w:left w:val="none" w:sz="0" w:space="0" w:color="auto"/>
            <w:bottom w:val="none" w:sz="0" w:space="0" w:color="auto"/>
            <w:right w:val="none" w:sz="0" w:space="0" w:color="auto"/>
          </w:divBdr>
        </w:div>
        <w:div w:id="1851488616">
          <w:marLeft w:val="0"/>
          <w:marRight w:val="0"/>
          <w:marTop w:val="0"/>
          <w:marBottom w:val="0"/>
          <w:divBdr>
            <w:top w:val="none" w:sz="0" w:space="0" w:color="auto"/>
            <w:left w:val="none" w:sz="0" w:space="0" w:color="auto"/>
            <w:bottom w:val="none" w:sz="0" w:space="0" w:color="auto"/>
            <w:right w:val="none" w:sz="0" w:space="0" w:color="auto"/>
          </w:divBdr>
        </w:div>
        <w:div w:id="1985624362">
          <w:marLeft w:val="0"/>
          <w:marRight w:val="0"/>
          <w:marTop w:val="0"/>
          <w:marBottom w:val="0"/>
          <w:divBdr>
            <w:top w:val="none" w:sz="0" w:space="0" w:color="auto"/>
            <w:left w:val="none" w:sz="0" w:space="0" w:color="auto"/>
            <w:bottom w:val="none" w:sz="0" w:space="0" w:color="auto"/>
            <w:right w:val="none" w:sz="0" w:space="0" w:color="auto"/>
          </w:divBdr>
          <w:divsChild>
            <w:div w:id="402878802">
              <w:marLeft w:val="0"/>
              <w:marRight w:val="0"/>
              <w:marTop w:val="0"/>
              <w:marBottom w:val="0"/>
              <w:divBdr>
                <w:top w:val="none" w:sz="0" w:space="0" w:color="auto"/>
                <w:left w:val="none" w:sz="0" w:space="0" w:color="auto"/>
                <w:bottom w:val="none" w:sz="0" w:space="0" w:color="auto"/>
                <w:right w:val="none" w:sz="0" w:space="0" w:color="auto"/>
              </w:divBdr>
            </w:div>
          </w:divsChild>
        </w:div>
        <w:div w:id="2000379989">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3747022">
          <w:marLeft w:val="0"/>
          <w:marRight w:val="0"/>
          <w:marTop w:val="0"/>
          <w:marBottom w:val="0"/>
          <w:divBdr>
            <w:top w:val="none" w:sz="0" w:space="0" w:color="auto"/>
            <w:left w:val="none" w:sz="0" w:space="0" w:color="auto"/>
            <w:bottom w:val="none" w:sz="0" w:space="0" w:color="auto"/>
            <w:right w:val="none" w:sz="0" w:space="0" w:color="auto"/>
          </w:divBdr>
        </w:div>
        <w:div w:id="2075543758">
          <w:marLeft w:val="0"/>
          <w:marRight w:val="0"/>
          <w:marTop w:val="0"/>
          <w:marBottom w:val="0"/>
          <w:divBdr>
            <w:top w:val="none" w:sz="0" w:space="0" w:color="auto"/>
            <w:left w:val="none" w:sz="0" w:space="0" w:color="auto"/>
            <w:bottom w:val="none" w:sz="0" w:space="0" w:color="auto"/>
            <w:right w:val="none" w:sz="0" w:space="0" w:color="auto"/>
          </w:divBdr>
        </w:div>
      </w:divsChild>
    </w:div>
    <w:div w:id="2111469634">
      <w:bodyDiv w:val="1"/>
      <w:marLeft w:val="0"/>
      <w:marRight w:val="0"/>
      <w:marTop w:val="0"/>
      <w:marBottom w:val="0"/>
      <w:divBdr>
        <w:top w:val="none" w:sz="0" w:space="0" w:color="auto"/>
        <w:left w:val="none" w:sz="0" w:space="0" w:color="auto"/>
        <w:bottom w:val="none" w:sz="0" w:space="0" w:color="auto"/>
        <w:right w:val="none" w:sz="0" w:space="0" w:color="auto"/>
      </w:divBdr>
      <w:divsChild>
        <w:div w:id="2027511661">
          <w:marLeft w:val="0"/>
          <w:marRight w:val="0"/>
          <w:marTop w:val="0"/>
          <w:marBottom w:val="0"/>
          <w:divBdr>
            <w:top w:val="none" w:sz="0" w:space="0" w:color="auto"/>
            <w:left w:val="none" w:sz="0" w:space="0" w:color="auto"/>
            <w:bottom w:val="none" w:sz="0" w:space="0" w:color="auto"/>
            <w:right w:val="none" w:sz="0" w:space="0" w:color="auto"/>
          </w:divBdr>
          <w:divsChild>
            <w:div w:id="1498183448">
              <w:marLeft w:val="0"/>
              <w:marRight w:val="0"/>
              <w:marTop w:val="0"/>
              <w:marBottom w:val="0"/>
              <w:divBdr>
                <w:top w:val="none" w:sz="0" w:space="0" w:color="auto"/>
                <w:left w:val="none" w:sz="0" w:space="0" w:color="auto"/>
                <w:bottom w:val="none" w:sz="0" w:space="0" w:color="auto"/>
                <w:right w:val="none" w:sz="0" w:space="0" w:color="auto"/>
              </w:divBdr>
              <w:divsChild>
                <w:div w:id="7411005">
                  <w:marLeft w:val="0"/>
                  <w:marRight w:val="0"/>
                  <w:marTop w:val="0"/>
                  <w:marBottom w:val="0"/>
                  <w:divBdr>
                    <w:top w:val="none" w:sz="0" w:space="0" w:color="auto"/>
                    <w:left w:val="none" w:sz="0" w:space="0" w:color="auto"/>
                    <w:bottom w:val="none" w:sz="0" w:space="0" w:color="auto"/>
                    <w:right w:val="none" w:sz="0" w:space="0" w:color="auto"/>
                  </w:divBdr>
                  <w:divsChild>
                    <w:div w:id="6108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dpo@infn.it" TargetMode="External"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customXml" Target="../customXml/item3.xml" Id="rId21" /><Relationship Type="http://schemas.openxmlformats.org/officeDocument/2006/relationships/footnotes" Target="footnotes.xml" Id="rId7" /><Relationship Type="http://schemas.openxmlformats.org/officeDocument/2006/relationships/hyperlink" Target="mailto:amm.ne.centrale@pec.infn.it"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presidenza@presid.infn.it" TargetMode="External"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https://www.minambiente.it/pagina/i-criteri-ambientali-minimi"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mailto:dpo@infn.it"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36FD9AB2B73D84FB178D87DFF678420" ma:contentTypeVersion="4" ma:contentTypeDescription="Creare un nuovo documento." ma:contentTypeScope="" ma:versionID="0405764e959ff74619fd02cf5ffe57db">
  <xsd:schema xmlns:xsd="http://www.w3.org/2001/XMLSchema" xmlns:xs="http://www.w3.org/2001/XMLSchema" xmlns:p="http://schemas.microsoft.com/office/2006/metadata/properties" xmlns:ns2="e733d84b-5a6d-4b50-8d89-22ae56f361ce" xmlns:ns3="7dd6f414-339f-4afe-9b41-cc40e3afaf61" targetNamespace="http://schemas.microsoft.com/office/2006/metadata/properties" ma:root="true" ma:fieldsID="739e2d29725af84887de1ccdd15675cf" ns2:_="" ns3:_="">
    <xsd:import namespace="e733d84b-5a6d-4b50-8d89-22ae56f361ce"/>
    <xsd:import namespace="7dd6f414-339f-4afe-9b41-cc40e3afaf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3d84b-5a6d-4b50-8d89-22ae56f36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6f414-339f-4afe-9b41-cc40e3afaf6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6AC04-1DF0-4A2A-A282-D61A3211E557}">
  <ds:schemaRefs>
    <ds:schemaRef ds:uri="http://schemas.microsoft.com/sharepoint/v3/contenttype/forms"/>
  </ds:schemaRefs>
</ds:datastoreItem>
</file>

<file path=customXml/itemProps2.xml><?xml version="1.0" encoding="utf-8"?>
<ds:datastoreItem xmlns:ds="http://schemas.openxmlformats.org/officeDocument/2006/customXml" ds:itemID="{12B5C3CE-07E7-4417-AB2D-0C93CD74F50C}"/>
</file>

<file path=customXml/itemProps3.xml><?xml version="1.0" encoding="utf-8"?>
<ds:datastoreItem xmlns:ds="http://schemas.openxmlformats.org/officeDocument/2006/customXml" ds:itemID="{0B8AA353-5913-4359-93B1-31A69C6833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INFN-AC-DirezioneAffariContrattuali</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PN-Condizioni Contrattuali</dc:title>
  <dc:subject>mod.6</dc:subject>
  <dc:creator>Edvige Cimino</dc:creator>
  <cp:keywords/>
  <dc:description/>
  <cp:lastModifiedBy>Barbara Artivi</cp:lastModifiedBy>
  <cp:revision>14</cp:revision>
  <cp:lastPrinted>2019-12-20T16:30:00Z</cp:lastPrinted>
  <dcterms:created xsi:type="dcterms:W3CDTF">2021-06-29T13:42:00Z</dcterms:created>
  <dcterms:modified xsi:type="dcterms:W3CDTF">2021-06-29T13:44:37Z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0x010100C36FD9AB2B73D84FB178D87DFF678420</vt:lpwstr>
  </property>
</Properties>
</file>